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6C" w:rsidRPr="00F2314E" w:rsidRDefault="004B5D6C" w:rsidP="004B5D6C">
      <w:pPr>
        <w:overflowPunct w:val="0"/>
        <w:autoSpaceDE w:val="0"/>
        <w:autoSpaceDN w:val="0"/>
        <w:adjustRightInd w:val="0"/>
        <w:spacing w:line="360" w:lineRule="auto"/>
        <w:jc w:val="both"/>
        <w:rPr>
          <w:b/>
        </w:rPr>
      </w:pPr>
      <w:r w:rsidRPr="00F2314E">
        <w:rPr>
          <w:b/>
        </w:rPr>
        <w:t>MUNICÍPIO DE LACERDÓPOLIS</w:t>
      </w:r>
    </w:p>
    <w:p w:rsidR="004B5D6C" w:rsidRPr="00F2314E" w:rsidRDefault="004B5D6C" w:rsidP="004B5D6C">
      <w:pPr>
        <w:overflowPunct w:val="0"/>
        <w:autoSpaceDE w:val="0"/>
        <w:autoSpaceDN w:val="0"/>
        <w:adjustRightInd w:val="0"/>
        <w:spacing w:line="360" w:lineRule="auto"/>
        <w:jc w:val="both"/>
        <w:rPr>
          <w:b/>
        </w:rPr>
      </w:pPr>
      <w:r w:rsidRPr="00F2314E">
        <w:rPr>
          <w:b/>
        </w:rPr>
        <w:t>ESTADO DE SANTA CATARINA</w:t>
      </w:r>
    </w:p>
    <w:p w:rsidR="004B5D6C" w:rsidRPr="00F2314E" w:rsidRDefault="004B5D6C" w:rsidP="004B5D6C">
      <w:pPr>
        <w:spacing w:line="276" w:lineRule="auto"/>
        <w:jc w:val="both"/>
        <w:rPr>
          <w:b/>
          <w:color w:val="000000"/>
          <w:shd w:val="clear" w:color="auto" w:fill="FFFFFF"/>
        </w:rPr>
      </w:pPr>
    </w:p>
    <w:p w:rsidR="004B5D6C" w:rsidRPr="00F2314E" w:rsidRDefault="004B5D6C" w:rsidP="004B5D6C">
      <w:pPr>
        <w:spacing w:line="276" w:lineRule="auto"/>
        <w:jc w:val="both"/>
        <w:rPr>
          <w:b/>
          <w:color w:val="000000"/>
          <w:shd w:val="clear" w:color="auto" w:fill="FFFFFF"/>
        </w:rPr>
      </w:pPr>
      <w:r w:rsidRPr="00F2314E">
        <w:rPr>
          <w:b/>
          <w:color w:val="000000"/>
          <w:shd w:val="clear" w:color="auto" w:fill="FFFFFF"/>
        </w:rPr>
        <w:t xml:space="preserve">CONTRATO DE </w:t>
      </w:r>
      <w:r>
        <w:rPr>
          <w:b/>
          <w:color w:val="000000"/>
          <w:shd w:val="clear" w:color="auto" w:fill="FFFFFF"/>
        </w:rPr>
        <w:t>ESCOLA DE MUSICA</w:t>
      </w:r>
    </w:p>
    <w:p w:rsidR="004B5D6C" w:rsidRPr="00F2314E" w:rsidRDefault="004B5D6C" w:rsidP="004B5D6C">
      <w:pPr>
        <w:spacing w:line="276" w:lineRule="auto"/>
        <w:jc w:val="both"/>
        <w:rPr>
          <w:color w:val="000000"/>
        </w:rPr>
      </w:pPr>
    </w:p>
    <w:p w:rsidR="004B5D6C" w:rsidRPr="00F2314E" w:rsidRDefault="004B5D6C" w:rsidP="004B5D6C">
      <w:pPr>
        <w:overflowPunct w:val="0"/>
        <w:autoSpaceDE w:val="0"/>
        <w:autoSpaceDN w:val="0"/>
        <w:adjustRightInd w:val="0"/>
        <w:spacing w:line="276" w:lineRule="auto"/>
        <w:jc w:val="both"/>
      </w:pPr>
      <w:r w:rsidRPr="00F2314E">
        <w:t>CONTRATO ADMINISTRATIVO Nº 0</w:t>
      </w:r>
      <w:r w:rsidR="009164B7">
        <w:t>22</w:t>
      </w:r>
      <w:r w:rsidRPr="00F2314E">
        <w:t>/2017</w:t>
      </w:r>
    </w:p>
    <w:p w:rsidR="004B5D6C" w:rsidRDefault="004B5D6C" w:rsidP="004B5D6C">
      <w:pPr>
        <w:pStyle w:val="A070770"/>
        <w:spacing w:line="276" w:lineRule="auto"/>
        <w:ind w:left="0" w:right="-1"/>
        <w:rPr>
          <w:b/>
          <w:szCs w:val="24"/>
        </w:rPr>
      </w:pPr>
    </w:p>
    <w:p w:rsidR="004B5D6C" w:rsidRPr="00386C4B" w:rsidRDefault="004B5D6C" w:rsidP="004B5D6C">
      <w:pPr>
        <w:pStyle w:val="A070770"/>
        <w:spacing w:line="276" w:lineRule="auto"/>
        <w:ind w:left="0" w:right="-1"/>
        <w:rPr>
          <w:b/>
          <w:szCs w:val="24"/>
        </w:rPr>
      </w:pPr>
    </w:p>
    <w:p w:rsidR="004B5D6C" w:rsidRPr="00386C4B" w:rsidRDefault="004B5D6C" w:rsidP="004B5D6C">
      <w:pPr>
        <w:pStyle w:val="TextosemFormatao"/>
        <w:spacing w:line="276" w:lineRule="auto"/>
        <w:jc w:val="both"/>
        <w:rPr>
          <w:rFonts w:ascii="Times New Roman" w:hAnsi="Times New Roman"/>
          <w:sz w:val="24"/>
          <w:szCs w:val="24"/>
        </w:rPr>
      </w:pPr>
      <w:r w:rsidRPr="00A158AF">
        <w:rPr>
          <w:rFonts w:ascii="Times New Roman" w:hAnsi="Times New Roman"/>
          <w:b/>
          <w:bCs/>
          <w:sz w:val="24"/>
          <w:szCs w:val="24"/>
        </w:rPr>
        <w:t>CONTRATANTE:</w:t>
      </w:r>
      <w:r w:rsidRPr="00A158AF">
        <w:rPr>
          <w:rFonts w:ascii="Times New Roman" w:hAnsi="Times New Roman"/>
          <w:sz w:val="24"/>
          <w:szCs w:val="24"/>
        </w:rPr>
        <w:t xml:space="preserve"> Município de Lacerdópolis, Estado de Santa Catarina, pessoa jurídica de direito público interno, com endereço na Rua 31 de Março, 1050, Lacerdópolis/SC, CEP 89660-000, CNPJ 82.939.471/0001-24, neste ato representado pelo Prefeito Sérgio Luiz </w:t>
      </w:r>
      <w:proofErr w:type="spellStart"/>
      <w:r w:rsidRPr="00A158AF">
        <w:rPr>
          <w:rFonts w:ascii="Times New Roman" w:hAnsi="Times New Roman"/>
          <w:sz w:val="24"/>
          <w:szCs w:val="24"/>
        </w:rPr>
        <w:t>Calegari</w:t>
      </w:r>
      <w:proofErr w:type="spellEnd"/>
      <w:r w:rsidRPr="00A158AF">
        <w:rPr>
          <w:rFonts w:ascii="Times New Roman" w:hAnsi="Times New Roman"/>
          <w:sz w:val="24"/>
          <w:szCs w:val="24"/>
        </w:rPr>
        <w:t>.</w:t>
      </w:r>
    </w:p>
    <w:p w:rsidR="004B5D6C" w:rsidRPr="00386C4B" w:rsidRDefault="004B5D6C" w:rsidP="004B5D6C">
      <w:pPr>
        <w:pStyle w:val="TextosemFormatao"/>
        <w:spacing w:line="276" w:lineRule="auto"/>
        <w:jc w:val="both"/>
        <w:rPr>
          <w:rFonts w:ascii="Times New Roman" w:hAnsi="Times New Roman"/>
          <w:sz w:val="24"/>
          <w:szCs w:val="24"/>
        </w:rPr>
      </w:pPr>
    </w:p>
    <w:p w:rsidR="004B5D6C" w:rsidRPr="00386C4B" w:rsidRDefault="004B5D6C" w:rsidP="004B5D6C">
      <w:pPr>
        <w:pStyle w:val="TextosemFormatao"/>
        <w:spacing w:line="276" w:lineRule="auto"/>
        <w:jc w:val="both"/>
        <w:rPr>
          <w:rFonts w:ascii="Times New Roman" w:hAnsi="Times New Roman"/>
          <w:sz w:val="24"/>
          <w:szCs w:val="24"/>
        </w:rPr>
      </w:pPr>
      <w:r w:rsidRPr="00386C4B">
        <w:rPr>
          <w:rFonts w:ascii="Times New Roman" w:hAnsi="Times New Roman"/>
          <w:b/>
          <w:bCs/>
          <w:sz w:val="24"/>
          <w:szCs w:val="24"/>
        </w:rPr>
        <w:t>CONTRATADA:</w:t>
      </w:r>
      <w:r>
        <w:rPr>
          <w:rFonts w:ascii="Times New Roman" w:hAnsi="Times New Roman"/>
          <w:sz w:val="24"/>
          <w:szCs w:val="24"/>
        </w:rPr>
        <w:t xml:space="preserve"> ALAOR FELIPE GRAMAZIO LIMONGI 05854322951</w:t>
      </w:r>
      <w:r w:rsidRPr="00386C4B">
        <w:rPr>
          <w:rFonts w:ascii="Times New Roman" w:hAnsi="Times New Roman"/>
          <w:sz w:val="24"/>
          <w:szCs w:val="24"/>
        </w:rPr>
        <w:t xml:space="preserve"> inscrita no CNPJ/MF</w:t>
      </w:r>
      <w:r>
        <w:rPr>
          <w:rFonts w:ascii="Times New Roman" w:hAnsi="Times New Roman"/>
          <w:sz w:val="24"/>
          <w:szCs w:val="24"/>
        </w:rPr>
        <w:t xml:space="preserve"> </w:t>
      </w:r>
      <w:r w:rsidRPr="00386C4B">
        <w:rPr>
          <w:rFonts w:ascii="Times New Roman" w:hAnsi="Times New Roman"/>
          <w:sz w:val="24"/>
          <w:szCs w:val="24"/>
        </w:rPr>
        <w:t>sob n°</w:t>
      </w:r>
      <w:r>
        <w:rPr>
          <w:rFonts w:ascii="Times New Roman" w:hAnsi="Times New Roman"/>
          <w:sz w:val="24"/>
          <w:szCs w:val="24"/>
        </w:rPr>
        <w:t xml:space="preserve"> 27.658.751/0001-56,</w:t>
      </w:r>
      <w:r w:rsidRPr="00386C4B">
        <w:rPr>
          <w:rFonts w:ascii="Times New Roman" w:hAnsi="Times New Roman"/>
          <w:sz w:val="24"/>
          <w:szCs w:val="24"/>
        </w:rPr>
        <w:t xml:space="preserve"> com sede à rua </w:t>
      </w:r>
      <w:r>
        <w:rPr>
          <w:rFonts w:ascii="Times New Roman" w:hAnsi="Times New Roman"/>
          <w:sz w:val="24"/>
          <w:szCs w:val="24"/>
        </w:rPr>
        <w:t xml:space="preserve">Presidente </w:t>
      </w:r>
      <w:proofErr w:type="spellStart"/>
      <w:r>
        <w:rPr>
          <w:rFonts w:ascii="Times New Roman" w:hAnsi="Times New Roman"/>
          <w:sz w:val="24"/>
          <w:szCs w:val="24"/>
        </w:rPr>
        <w:t>Nereu</w:t>
      </w:r>
      <w:proofErr w:type="spellEnd"/>
      <w:r>
        <w:rPr>
          <w:rFonts w:ascii="Times New Roman" w:hAnsi="Times New Roman"/>
          <w:sz w:val="24"/>
          <w:szCs w:val="24"/>
        </w:rPr>
        <w:t xml:space="preserve"> Ramos nº 186, centro</w:t>
      </w:r>
      <w:r w:rsidRPr="00386C4B">
        <w:rPr>
          <w:rFonts w:ascii="Times New Roman" w:hAnsi="Times New Roman"/>
          <w:sz w:val="24"/>
          <w:szCs w:val="24"/>
        </w:rPr>
        <w:t xml:space="preserve">, </w:t>
      </w:r>
      <w:r>
        <w:rPr>
          <w:rFonts w:ascii="Times New Roman" w:hAnsi="Times New Roman"/>
          <w:sz w:val="24"/>
          <w:szCs w:val="24"/>
        </w:rPr>
        <w:t>n</w:t>
      </w:r>
      <w:r w:rsidRPr="00386C4B">
        <w:rPr>
          <w:rFonts w:ascii="Times New Roman" w:hAnsi="Times New Roman"/>
          <w:sz w:val="24"/>
          <w:szCs w:val="24"/>
        </w:rPr>
        <w:t xml:space="preserve">o município de </w:t>
      </w:r>
      <w:proofErr w:type="spellStart"/>
      <w:r>
        <w:rPr>
          <w:rFonts w:ascii="Times New Roman" w:hAnsi="Times New Roman"/>
          <w:sz w:val="24"/>
          <w:szCs w:val="24"/>
        </w:rPr>
        <w:t>Capinzal-SC</w:t>
      </w:r>
      <w:proofErr w:type="spellEnd"/>
      <w:r w:rsidRPr="00386C4B">
        <w:rPr>
          <w:rFonts w:ascii="Times New Roman" w:hAnsi="Times New Roman"/>
          <w:sz w:val="24"/>
          <w:szCs w:val="24"/>
        </w:rPr>
        <w:t xml:space="preserve">, representada </w:t>
      </w:r>
      <w:r>
        <w:rPr>
          <w:rFonts w:ascii="Times New Roman" w:hAnsi="Times New Roman"/>
          <w:sz w:val="24"/>
          <w:szCs w:val="24"/>
        </w:rPr>
        <w:t>pelo proprietário o Sr. ALAOR FELIPE GRAMAZIO LIMONGI</w:t>
      </w:r>
      <w:r w:rsidRPr="00386C4B">
        <w:rPr>
          <w:rFonts w:ascii="Times New Roman" w:hAnsi="Times New Roman"/>
          <w:sz w:val="24"/>
          <w:szCs w:val="24"/>
        </w:rPr>
        <w:t>, doravante simplesmente designada contratada.</w:t>
      </w:r>
    </w:p>
    <w:p w:rsidR="004B5D6C" w:rsidRPr="00386C4B" w:rsidRDefault="004B5D6C" w:rsidP="004B5D6C">
      <w:pPr>
        <w:spacing w:line="276" w:lineRule="auto"/>
        <w:jc w:val="both"/>
      </w:pPr>
    </w:p>
    <w:p w:rsidR="004B5D6C" w:rsidRPr="00386C4B" w:rsidRDefault="004B5D6C" w:rsidP="004B5D6C">
      <w:pPr>
        <w:jc w:val="both"/>
      </w:pPr>
      <w:r w:rsidRPr="00B829E8">
        <w:t>Nos termos do Processo Licitatório n 08/2017</w:t>
      </w:r>
      <w:proofErr w:type="gramStart"/>
      <w:r w:rsidRPr="00B829E8">
        <w:t>.,</w:t>
      </w:r>
      <w:proofErr w:type="gramEnd"/>
      <w:r w:rsidRPr="00B829E8">
        <w:t xml:space="preserve"> na modalidade de Pregão Presencial nº 08/2017 bem como, das normas da Lei 8.666/93 e Lei 10.520/02, firmam o presente contrato conforme as cláusulas e condições a seguir:</w:t>
      </w:r>
    </w:p>
    <w:p w:rsidR="004B5D6C" w:rsidRPr="00386C4B" w:rsidRDefault="004B5D6C" w:rsidP="004B5D6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B5D6C" w:rsidRPr="00386C4B" w:rsidRDefault="004B5D6C" w:rsidP="004B5D6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B5D6C" w:rsidRPr="00386C4B" w:rsidRDefault="004B5D6C" w:rsidP="004B5D6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rPr>
          <w:b/>
        </w:rPr>
        <w:t>CLÁUSULA PRIMEIRA - OBJETO</w:t>
      </w:r>
    </w:p>
    <w:p w:rsidR="004B5D6C" w:rsidRPr="00386C4B" w:rsidRDefault="004B5D6C" w:rsidP="004B5D6C">
      <w:pPr>
        <w:pStyle w:val="Recuodecorpodetexto"/>
        <w:spacing w:line="276" w:lineRule="auto"/>
        <w:ind w:firstLine="0"/>
        <w:rPr>
          <w:rFonts w:ascii="Times New Roman" w:hAnsi="Times New Roman"/>
        </w:rPr>
      </w:pPr>
    </w:p>
    <w:p w:rsidR="004B5D6C" w:rsidRDefault="004B5D6C" w:rsidP="004B5D6C">
      <w:pPr>
        <w:jc w:val="both"/>
      </w:pPr>
      <w:r>
        <w:t>2.1 - Contratação de pessoa jurídica para a prestação de serviços de ensino (iniciação e aperfeiçoamento da técnica) na área de música, especificamente para ministrar aulas com instrumentos musicais do tipo violão, acordeão e teclado para o período de 07 (sete) meses (de maio a novembro de 2017) para todos os habitantes do Município de Lacerdópolis que estiverem interessados</w:t>
      </w:r>
      <w:r w:rsidRPr="000F026B">
        <w:t xml:space="preserve"> </w:t>
      </w:r>
      <w:r>
        <w:t>visando o fomento da cultura.</w:t>
      </w:r>
    </w:p>
    <w:p w:rsidR="004B5D6C" w:rsidRDefault="004B5D6C" w:rsidP="004B5D6C">
      <w:pPr>
        <w:jc w:val="both"/>
      </w:pPr>
    </w:p>
    <w:p w:rsidR="004B5D6C" w:rsidRDefault="004B5D6C" w:rsidP="004B5D6C">
      <w:pPr>
        <w:jc w:val="both"/>
      </w:pPr>
      <w:r>
        <w:t>2.2 - As aulas serão ministradas semanalmente, de segunda a sexta-feira, sendo 04 (quatro) horas em cada um dos períodos matutino e vespertino e 02 (duas) horas no noturno, totalizando 10 (dez) horas no total.</w:t>
      </w:r>
    </w:p>
    <w:p w:rsidR="004B5D6C" w:rsidRDefault="004B5D6C" w:rsidP="004B5D6C">
      <w:pPr>
        <w:jc w:val="both"/>
      </w:pPr>
    </w:p>
    <w:p w:rsidR="004B5D6C" w:rsidRDefault="004B5D6C" w:rsidP="004B5D6C">
      <w:pPr>
        <w:jc w:val="both"/>
      </w:pPr>
      <w:r>
        <w:t>2</w:t>
      </w:r>
      <w:r w:rsidRPr="000B47D2">
        <w:t>.</w:t>
      </w:r>
      <w:r>
        <w:t>3</w:t>
      </w:r>
      <w:r w:rsidRPr="000B47D2">
        <w:t xml:space="preserve"> - As aulas serão de</w:t>
      </w:r>
      <w:r>
        <w:t>,</w:t>
      </w:r>
      <w:r w:rsidRPr="000B47D2">
        <w:t xml:space="preserve"> no mínimo</w:t>
      </w:r>
      <w:r>
        <w:t>,</w:t>
      </w:r>
      <w:r w:rsidRPr="000B47D2">
        <w:t xml:space="preserve"> 01 (uma) hora, sendo que as turmas </w:t>
      </w:r>
      <w:r>
        <w:t>t</w:t>
      </w:r>
      <w:r w:rsidRPr="000B47D2">
        <w:t>erão no máximo 05 (cinco) alunos</w:t>
      </w:r>
      <w:r>
        <w:t xml:space="preserve"> por hora aula</w:t>
      </w:r>
      <w:r w:rsidRPr="000B47D2">
        <w:t>.</w:t>
      </w:r>
    </w:p>
    <w:p w:rsidR="004B5D6C" w:rsidRDefault="004B5D6C" w:rsidP="004B5D6C">
      <w:pPr>
        <w:jc w:val="both"/>
      </w:pPr>
    </w:p>
    <w:p w:rsidR="004B5D6C" w:rsidRDefault="004B5D6C" w:rsidP="004B5D6C">
      <w:pPr>
        <w:jc w:val="both"/>
      </w:pPr>
      <w:r>
        <w:t xml:space="preserve">2.4 - O valor máximo de cada hora aula por aluno é R$ 71,00 (setenta e um reais), sendo que 70% (setenta por cento) desse valor </w:t>
      </w:r>
      <w:proofErr w:type="gramStart"/>
      <w:r>
        <w:t>será</w:t>
      </w:r>
      <w:proofErr w:type="gramEnd"/>
      <w:r>
        <w:t xml:space="preserve"> custeado pelo Município de Lacerdópolis e 30% (trinta por cento) pelo aluno.</w:t>
      </w:r>
    </w:p>
    <w:p w:rsidR="004B5D6C" w:rsidRDefault="004B5D6C" w:rsidP="004B5D6C">
      <w:pPr>
        <w:jc w:val="both"/>
      </w:pPr>
    </w:p>
    <w:p w:rsidR="004B5D6C" w:rsidRDefault="004B5D6C" w:rsidP="004B5D6C">
      <w:pPr>
        <w:jc w:val="both"/>
      </w:pPr>
      <w:r>
        <w:t>2.5 - O valor correspondente a contrapartida do município será de R$ 49,70 (quarenta e nove reais e setenta centavos), por hora aula de cada aluno.</w:t>
      </w:r>
    </w:p>
    <w:p w:rsidR="004B5D6C" w:rsidRDefault="004B5D6C" w:rsidP="004B5D6C">
      <w:pPr>
        <w:jc w:val="both"/>
      </w:pPr>
    </w:p>
    <w:p w:rsidR="007A4BE5" w:rsidRDefault="007A4BE5" w:rsidP="007A4BE5">
      <w:pPr>
        <w:jc w:val="both"/>
      </w:pPr>
      <w:r>
        <w:lastRenderedPageBreak/>
        <w:t>2.6 - O valor total estimado para o período, que poderá ser gasto pelo município, é</w:t>
      </w:r>
      <w:r w:rsidRPr="00A37DE3">
        <w:t xml:space="preserve"> </w:t>
      </w:r>
      <w:r>
        <w:t>R$ 15.904,00 (</w:t>
      </w:r>
      <w:proofErr w:type="gramStart"/>
      <w:r>
        <w:t>quinze mil, novecentos e quatro</w:t>
      </w:r>
      <w:proofErr w:type="gramEnd"/>
      <w:r>
        <w:t xml:space="preserve"> reais).</w:t>
      </w:r>
    </w:p>
    <w:p w:rsidR="004B5D6C" w:rsidRDefault="004B5D6C" w:rsidP="004B5D6C">
      <w:pPr>
        <w:jc w:val="both"/>
      </w:pPr>
    </w:p>
    <w:p w:rsidR="004B5D6C" w:rsidRDefault="004B5D6C" w:rsidP="004B5D6C">
      <w:pPr>
        <w:jc w:val="both"/>
      </w:pPr>
      <w:r>
        <w:t>2.7 - O máximo estimado de inscrições para o período é 50 alunos.</w:t>
      </w:r>
    </w:p>
    <w:p w:rsidR="004B5D6C" w:rsidRDefault="004B5D6C" w:rsidP="004B5D6C">
      <w:pPr>
        <w:jc w:val="both"/>
      </w:pPr>
    </w:p>
    <w:p w:rsidR="004B5D6C" w:rsidRDefault="004B5D6C" w:rsidP="004B5D6C">
      <w:pPr>
        <w:jc w:val="both"/>
      </w:pPr>
      <w:r>
        <w:t>2.8 - A empresa disporá de profissional capacitado (professor/instrutor) para ministrar as aulas.</w:t>
      </w:r>
    </w:p>
    <w:p w:rsidR="004B5D6C" w:rsidRDefault="004B5D6C" w:rsidP="004B5D6C">
      <w:pPr>
        <w:jc w:val="both"/>
      </w:pPr>
    </w:p>
    <w:p w:rsidR="004B5D6C" w:rsidRDefault="004B5D6C" w:rsidP="004B5D6C">
      <w:pPr>
        <w:jc w:val="both"/>
      </w:pPr>
      <w:r>
        <w:t>2.9 - A prestação de serviços compreende ainda, o fornecimento de material didático necessário para o aprendizado, salvo no caso de instrumentos musicais, que serão de responsabilidade dos alunos.</w:t>
      </w:r>
    </w:p>
    <w:p w:rsidR="004B5D6C" w:rsidRDefault="004B5D6C" w:rsidP="004B5D6C">
      <w:pPr>
        <w:jc w:val="both"/>
      </w:pPr>
    </w:p>
    <w:p w:rsidR="004B5D6C" w:rsidRDefault="004B5D6C" w:rsidP="004B5D6C">
      <w:pPr>
        <w:jc w:val="both"/>
      </w:pPr>
      <w:r>
        <w:t>2.10 - A prestação dos serviços será feita em salas oferecidas pelo município.</w:t>
      </w:r>
    </w:p>
    <w:p w:rsidR="004B5D6C" w:rsidRDefault="004B5D6C" w:rsidP="004B5D6C">
      <w:pPr>
        <w:jc w:val="both"/>
      </w:pPr>
    </w:p>
    <w:p w:rsidR="004B5D6C" w:rsidRPr="008347D5" w:rsidRDefault="004B5D6C" w:rsidP="004B5D6C">
      <w:pPr>
        <w:jc w:val="both"/>
      </w:pPr>
      <w:r>
        <w:t>2.11</w:t>
      </w:r>
      <w:r w:rsidRPr="008347D5">
        <w:t xml:space="preserve"> - O valor </w:t>
      </w:r>
      <w:r>
        <w:t>correspondente à quota parte do</w:t>
      </w:r>
      <w:r w:rsidRPr="008347D5">
        <w:t xml:space="preserve"> aluno será feito por instrumento próprio, sendo que o </w:t>
      </w:r>
      <w:r>
        <w:t>m</w:t>
      </w:r>
      <w:r w:rsidRPr="008347D5">
        <w:t xml:space="preserve">unicípio não se responsabiliza pela cobrança </w:t>
      </w:r>
      <w:r>
        <w:t>e/</w:t>
      </w:r>
      <w:r w:rsidRPr="008347D5">
        <w:t xml:space="preserve">ou eventual inadimplemento </w:t>
      </w:r>
      <w:r>
        <w:t>dele</w:t>
      </w:r>
      <w:r w:rsidRPr="008347D5">
        <w:t>.</w:t>
      </w:r>
    </w:p>
    <w:p w:rsidR="004B5D6C" w:rsidRDefault="004B5D6C" w:rsidP="004B5D6C">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B5D6C" w:rsidRPr="00386C4B" w:rsidRDefault="004B5D6C" w:rsidP="004B5D6C">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B5D6C" w:rsidRPr="00386C4B" w:rsidRDefault="004B5D6C" w:rsidP="004B5D6C">
      <w:pPr>
        <w:pStyle w:val="Ttulo3"/>
        <w:spacing w:line="276" w:lineRule="auto"/>
        <w:rPr>
          <w:rFonts w:ascii="Times New Roman" w:hAnsi="Times New Roman"/>
          <w:b/>
          <w:bCs/>
          <w:szCs w:val="24"/>
        </w:rPr>
      </w:pPr>
      <w:r w:rsidRPr="00386C4B">
        <w:rPr>
          <w:rFonts w:ascii="Times New Roman" w:hAnsi="Times New Roman"/>
          <w:b/>
          <w:bCs/>
          <w:szCs w:val="24"/>
        </w:rPr>
        <w:t xml:space="preserve">CLÁUSULA SEGUNDA - PREÇO E REAJUSTE </w:t>
      </w:r>
    </w:p>
    <w:p w:rsidR="004B5D6C" w:rsidRPr="00386C4B" w:rsidRDefault="004B5D6C" w:rsidP="004B5D6C"/>
    <w:p w:rsidR="004B5D6C" w:rsidRDefault="004B5D6C" w:rsidP="004B5D6C">
      <w:pPr>
        <w:spacing w:line="276" w:lineRule="auto"/>
        <w:jc w:val="both"/>
      </w:pPr>
      <w:r>
        <w:t xml:space="preserve">2.1 - </w:t>
      </w:r>
      <w:r w:rsidRPr="00085E09">
        <w:t>O</w:t>
      </w:r>
      <w:r>
        <w:t xml:space="preserve"> preço a ser pago é aquele consignado na proposta declarada vencedora.</w:t>
      </w:r>
    </w:p>
    <w:p w:rsidR="004B5D6C" w:rsidRDefault="004B5D6C" w:rsidP="004B5D6C">
      <w:pPr>
        <w:spacing w:line="276" w:lineRule="auto"/>
        <w:jc w:val="both"/>
      </w:pPr>
    </w:p>
    <w:p w:rsidR="004B5D6C" w:rsidRPr="00085E09" w:rsidRDefault="004B5D6C" w:rsidP="004B5D6C">
      <w:pPr>
        <w:spacing w:line="276" w:lineRule="auto"/>
        <w:jc w:val="both"/>
        <w:rPr>
          <w:bCs/>
        </w:rPr>
      </w:pPr>
      <w:r>
        <w:t>2.2 - O valor proposto não será reajustado, salvo na hipótese de aplicação de</w:t>
      </w:r>
      <w:r>
        <w:rPr>
          <w:snapToGrid w:val="0"/>
        </w:rPr>
        <w:t xml:space="preserve"> ocorrência que justifique a aplicação da alínea “d” do inciso II do artigo 65 da Lei n. 8.666, de 21 de junho de 1993, atualizada.</w:t>
      </w:r>
    </w:p>
    <w:p w:rsidR="004B5D6C" w:rsidRDefault="004B5D6C" w:rsidP="004B5D6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B5D6C" w:rsidRPr="00386C4B" w:rsidRDefault="004B5D6C" w:rsidP="004B5D6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B5D6C" w:rsidRPr="00386C4B" w:rsidRDefault="004B5D6C" w:rsidP="004B5D6C">
      <w:pPr>
        <w:pStyle w:val="Ttulo1"/>
        <w:spacing w:line="276" w:lineRule="auto"/>
        <w:jc w:val="left"/>
        <w:rPr>
          <w:rFonts w:ascii="Times New Roman" w:hAnsi="Times New Roman"/>
          <w:b/>
        </w:rPr>
      </w:pPr>
      <w:r w:rsidRPr="00386C4B">
        <w:rPr>
          <w:rFonts w:ascii="Times New Roman" w:hAnsi="Times New Roman"/>
          <w:b/>
        </w:rPr>
        <w:t>CLÁUSULA TERCEIRA - CONDIÇÕES DE PAGAMENTO</w:t>
      </w:r>
      <w:r w:rsidRPr="006756A7">
        <w:rPr>
          <w:rFonts w:ascii="Times New Roman" w:hAnsi="Times New Roman"/>
          <w:b/>
        </w:rPr>
        <w:t xml:space="preserve"> </w:t>
      </w:r>
      <w:r>
        <w:rPr>
          <w:rFonts w:ascii="Times New Roman" w:hAnsi="Times New Roman"/>
          <w:b/>
        </w:rPr>
        <w:t>E REAJUSTE</w:t>
      </w:r>
    </w:p>
    <w:p w:rsidR="004B5D6C" w:rsidRPr="00386C4B" w:rsidRDefault="004B5D6C" w:rsidP="004B5D6C">
      <w:pPr>
        <w:pStyle w:val="Corpodetexto"/>
        <w:spacing w:line="276" w:lineRule="auto"/>
        <w:rPr>
          <w:rFonts w:ascii="Times New Roman" w:hAnsi="Times New Roman"/>
          <w:szCs w:val="24"/>
        </w:rPr>
      </w:pPr>
    </w:p>
    <w:p w:rsidR="004B5D6C" w:rsidRDefault="004B5D6C" w:rsidP="004B5D6C">
      <w:pPr>
        <w:spacing w:line="276" w:lineRule="auto"/>
        <w:jc w:val="both"/>
      </w:pPr>
      <w:r>
        <w:t>4</w:t>
      </w:r>
      <w:r w:rsidRPr="00386C4B">
        <w:t xml:space="preserve">.1 - </w:t>
      </w:r>
      <w:r w:rsidRPr="002B223A">
        <w:t>O</w:t>
      </w:r>
      <w:r>
        <w:t>s</w:t>
      </w:r>
      <w:r w:rsidRPr="002B223A">
        <w:t xml:space="preserve"> pagamento</w:t>
      </w:r>
      <w:r>
        <w:t>s</w:t>
      </w:r>
      <w:r w:rsidRPr="002B223A">
        <w:t xml:space="preserve"> </w:t>
      </w:r>
      <w:r w:rsidRPr="00465B11">
        <w:t>serão realizados</w:t>
      </w:r>
      <w:r>
        <w:t xml:space="preserve"> até o 5º dia útil do mês </w:t>
      </w:r>
      <w:proofErr w:type="spellStart"/>
      <w:r>
        <w:t>subsequente</w:t>
      </w:r>
      <w:proofErr w:type="spellEnd"/>
      <w:r>
        <w:t xml:space="preserve"> a prestação dos serviços e corresponderá proporcionalmente ao número de inscritos</w:t>
      </w:r>
      <w:r w:rsidRPr="00386C4B">
        <w:t>.</w:t>
      </w:r>
    </w:p>
    <w:p w:rsidR="004B5D6C" w:rsidRPr="00386C4B" w:rsidRDefault="004B5D6C" w:rsidP="004B5D6C">
      <w:pPr>
        <w:spacing w:line="276" w:lineRule="auto"/>
        <w:jc w:val="both"/>
      </w:pPr>
    </w:p>
    <w:p w:rsidR="004B5D6C" w:rsidRPr="00386C4B" w:rsidRDefault="004B5D6C" w:rsidP="004B5D6C">
      <w:pPr>
        <w:spacing w:line="276" w:lineRule="auto"/>
        <w:jc w:val="both"/>
      </w:pPr>
      <w:r>
        <w:t>4</w:t>
      </w:r>
      <w:r w:rsidRPr="00386C4B">
        <w:t>.2 - O número do Cadastro Nacional de Pessoa Jurídica</w:t>
      </w:r>
      <w:r>
        <w:t xml:space="preserve"> </w:t>
      </w:r>
      <w:r w:rsidRPr="00386C4B">
        <w:t xml:space="preserve">- CNPJ constante das notas fiscais deverá ser aquele fornecido na fase de </w:t>
      </w:r>
      <w:r w:rsidRPr="00494215">
        <w:t>habilitação.</w:t>
      </w:r>
    </w:p>
    <w:p w:rsidR="004B5D6C" w:rsidRPr="00386C4B" w:rsidRDefault="004B5D6C" w:rsidP="004B5D6C">
      <w:pPr>
        <w:spacing w:line="276" w:lineRule="auto"/>
        <w:ind w:firstLine="1440"/>
        <w:jc w:val="both"/>
      </w:pPr>
    </w:p>
    <w:p w:rsidR="004B5D6C" w:rsidRDefault="004B5D6C" w:rsidP="004B5D6C">
      <w:pPr>
        <w:spacing w:line="276" w:lineRule="auto"/>
        <w:jc w:val="both"/>
      </w:pPr>
      <w:r>
        <w:t>4.3 –</w:t>
      </w:r>
      <w:r w:rsidRPr="00386C4B">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4B5D6C" w:rsidRDefault="004B5D6C" w:rsidP="004B5D6C">
      <w:pPr>
        <w:spacing w:line="276" w:lineRule="auto"/>
        <w:jc w:val="both"/>
      </w:pPr>
    </w:p>
    <w:p w:rsidR="004B5D6C" w:rsidRPr="00386C4B" w:rsidRDefault="004B5D6C" w:rsidP="004B5D6C">
      <w:pPr>
        <w:jc w:val="both"/>
      </w:pPr>
      <w:r>
        <w:t>4.4 - A proposta terá vigência mínima de 60 (sessenta) dias contados da abertura do Pregão.</w:t>
      </w:r>
    </w:p>
    <w:p w:rsidR="004B5D6C" w:rsidRDefault="004B5D6C" w:rsidP="004B5D6C">
      <w:pPr>
        <w:suppressAutoHyphens/>
        <w:spacing w:line="276" w:lineRule="auto"/>
        <w:jc w:val="both"/>
        <w:rPr>
          <w:b/>
          <w:bCs/>
          <w:spacing w:val="-3"/>
        </w:rPr>
      </w:pPr>
    </w:p>
    <w:p w:rsidR="004B5D6C" w:rsidRDefault="004B5D6C" w:rsidP="004B5D6C">
      <w:pPr>
        <w:suppressAutoHyphens/>
        <w:spacing w:line="276" w:lineRule="auto"/>
        <w:jc w:val="both"/>
        <w:rPr>
          <w:bCs/>
          <w:spacing w:val="-3"/>
        </w:rPr>
      </w:pPr>
      <w:r>
        <w:rPr>
          <w:bCs/>
          <w:spacing w:val="-3"/>
        </w:rPr>
        <w:t>4.5</w:t>
      </w:r>
      <w:r w:rsidRPr="00927CBB">
        <w:rPr>
          <w:bCs/>
          <w:spacing w:val="-3"/>
        </w:rPr>
        <w:t xml:space="preserve"> – Não serão pagos valores antecipadamente.</w:t>
      </w:r>
    </w:p>
    <w:p w:rsidR="004B5D6C" w:rsidRDefault="004B5D6C" w:rsidP="004B5D6C">
      <w:pPr>
        <w:suppressAutoHyphens/>
        <w:spacing w:line="276" w:lineRule="auto"/>
        <w:jc w:val="both"/>
        <w:rPr>
          <w:bCs/>
          <w:spacing w:val="-3"/>
        </w:rPr>
      </w:pPr>
    </w:p>
    <w:p w:rsidR="004B5D6C" w:rsidRDefault="004B5D6C" w:rsidP="004B5D6C">
      <w:pPr>
        <w:suppressAutoHyphens/>
        <w:spacing w:line="276" w:lineRule="auto"/>
        <w:jc w:val="both"/>
        <w:rPr>
          <w:bCs/>
          <w:spacing w:val="-3"/>
        </w:rPr>
      </w:pPr>
      <w:r>
        <w:rPr>
          <w:bCs/>
          <w:spacing w:val="-3"/>
        </w:rPr>
        <w:lastRenderedPageBreak/>
        <w:t>4.6 – Os dados bancários para pagamento são aqueles indicados junto com a proposta, conforme tópico “8.5” do edital.</w:t>
      </w:r>
    </w:p>
    <w:p w:rsidR="004B5D6C" w:rsidRPr="00386C4B" w:rsidRDefault="004B5D6C" w:rsidP="004B5D6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r w:rsidRPr="00386C4B">
        <w:rPr>
          <w:b/>
        </w:rPr>
        <w:t xml:space="preserve">CLÁUSULA QUARTA - </w:t>
      </w:r>
      <w:r>
        <w:rPr>
          <w:b/>
        </w:rPr>
        <w:t>VIGÊNCIA</w:t>
      </w:r>
    </w:p>
    <w:p w:rsidR="004B5D6C" w:rsidRPr="00386C4B" w:rsidRDefault="004B5D6C" w:rsidP="004B5D6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B5D6C" w:rsidRPr="00465B11" w:rsidRDefault="004B5D6C" w:rsidP="004B5D6C">
      <w:pPr>
        <w:jc w:val="both"/>
      </w:pPr>
      <w:r>
        <w:t>O contrato terá</w:t>
      </w:r>
      <w:r w:rsidRPr="00386C4B">
        <w:t xml:space="preserve"> prazo de </w:t>
      </w:r>
      <w:r w:rsidRPr="00A547DF">
        <w:rPr>
          <w:b/>
          <w:u w:val="single"/>
        </w:rPr>
        <w:t xml:space="preserve">vigência de </w:t>
      </w:r>
      <w:r>
        <w:rPr>
          <w:b/>
          <w:u w:val="single"/>
        </w:rPr>
        <w:t>07</w:t>
      </w:r>
      <w:r w:rsidRPr="00A547DF">
        <w:rPr>
          <w:b/>
          <w:u w:val="single"/>
        </w:rPr>
        <w:t xml:space="preserve"> (</w:t>
      </w:r>
      <w:r>
        <w:rPr>
          <w:b/>
          <w:u w:val="single"/>
        </w:rPr>
        <w:t>sete</w:t>
      </w:r>
      <w:r w:rsidRPr="00A547DF">
        <w:rPr>
          <w:b/>
          <w:u w:val="single"/>
        </w:rPr>
        <w:t>) meses</w:t>
      </w:r>
      <w:r>
        <w:rPr>
          <w:b/>
          <w:u w:val="single"/>
        </w:rPr>
        <w:t xml:space="preserve"> </w:t>
      </w:r>
      <w:r w:rsidRPr="00D20F9E">
        <w:rPr>
          <w:b/>
          <w:u w:val="single"/>
        </w:rPr>
        <w:t>(de maio a novembro de 2017)</w:t>
      </w:r>
      <w:r w:rsidRPr="00465B11">
        <w:t>, ficando neste período o contratado obrigado a prestar</w:t>
      </w:r>
      <w:r>
        <w:t xml:space="preserve">/fornecer o objeto </w:t>
      </w:r>
      <w:r w:rsidRPr="00465B11">
        <w:t>d</w:t>
      </w:r>
      <w:r>
        <w:t>o</w:t>
      </w:r>
      <w:r w:rsidRPr="00465B11">
        <w:t xml:space="preserve"> Edital.</w:t>
      </w:r>
    </w:p>
    <w:p w:rsidR="004B5D6C" w:rsidRDefault="004B5D6C" w:rsidP="004B5D6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B5D6C" w:rsidRDefault="004B5D6C" w:rsidP="004B5D6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rPr>
      </w:pPr>
    </w:p>
    <w:p w:rsidR="004B5D6C" w:rsidRPr="00386C4B" w:rsidRDefault="004B5D6C" w:rsidP="004B5D6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rPr>
          <w:b/>
        </w:rPr>
        <w:t>CLÁUSULA QUINTA - RECURSOS ORÇAMENTÁRIOS</w:t>
      </w:r>
    </w:p>
    <w:p w:rsidR="004B5D6C" w:rsidRPr="00386C4B" w:rsidRDefault="004B5D6C" w:rsidP="004B5D6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4B5D6C" w:rsidRDefault="004B5D6C" w:rsidP="004B5D6C">
      <w:pPr>
        <w:spacing w:line="276" w:lineRule="auto"/>
        <w:jc w:val="both"/>
      </w:pPr>
      <w:r w:rsidRPr="00386C4B">
        <w:t>A despesa decorrente da aquisição objeto do presente certame correrá a conta de dotação específica do orçamento do exercício e terá a seguinte classificação orçamentária:</w:t>
      </w:r>
    </w:p>
    <w:p w:rsidR="004B5D6C" w:rsidRPr="00FA0DE4" w:rsidRDefault="00016C80" w:rsidP="004B5D6C">
      <w:pPr>
        <w:spacing w:line="276" w:lineRule="auto"/>
        <w:jc w:val="both"/>
      </w:pPr>
      <w:r w:rsidRPr="00386C4B">
        <w:fldChar w:fldCharType="begin"/>
      </w:r>
      <w:r w:rsidR="004B5D6C" w:rsidRPr="00386C4B">
        <w:instrText xml:space="preserve"> INCLUDETEXT  C:\\Compras\\Textos\\Lista_Dotacoes_detalhadas.doc   \* MERGEFORMAT </w:instrText>
      </w:r>
      <w:r w:rsidRPr="00386C4B">
        <w:fldChar w:fldCharType="separate"/>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8574"/>
      </w:tblGrid>
      <w:tr w:rsidR="004B5D6C" w:rsidRPr="00386C4B" w:rsidTr="009164B7">
        <w:tc>
          <w:tcPr>
            <w:tcW w:w="9072" w:type="dxa"/>
            <w:tcBorders>
              <w:top w:val="single" w:sz="4" w:space="0" w:color="auto"/>
              <w:left w:val="single" w:sz="4" w:space="0" w:color="auto"/>
              <w:bottom w:val="single" w:sz="4" w:space="0" w:color="auto"/>
              <w:right w:val="single" w:sz="4" w:space="0" w:color="auto"/>
            </w:tcBorders>
          </w:tcPr>
          <w:p w:rsidR="004B5D6C" w:rsidRPr="008347D5" w:rsidRDefault="004B5D6C" w:rsidP="009164B7">
            <w:pPr>
              <w:jc w:val="both"/>
            </w:pPr>
            <w:r w:rsidRPr="008347D5">
              <w:t xml:space="preserve">ORGÃO: </w:t>
            </w:r>
            <w:proofErr w:type="gramStart"/>
            <w:r>
              <w:t>14 –</w:t>
            </w:r>
            <w:r w:rsidRPr="008347D5">
              <w:t xml:space="preserve"> </w:t>
            </w:r>
            <w:r>
              <w:t>Fundação</w:t>
            </w:r>
            <w:proofErr w:type="gramEnd"/>
            <w:r>
              <w:t xml:space="preserve"> Municipal da Cultura</w:t>
            </w:r>
          </w:p>
          <w:p w:rsidR="004B5D6C" w:rsidRPr="008347D5" w:rsidRDefault="004B5D6C" w:rsidP="009164B7">
            <w:pPr>
              <w:jc w:val="both"/>
            </w:pPr>
            <w:r w:rsidRPr="008347D5">
              <w:t xml:space="preserve">Unidade: </w:t>
            </w:r>
            <w:r>
              <w:t>01</w:t>
            </w:r>
            <w:r w:rsidRPr="008347D5">
              <w:t xml:space="preserve"> </w:t>
            </w:r>
            <w:r>
              <w:t>Fundação Municipal da Cultura</w:t>
            </w:r>
          </w:p>
          <w:p w:rsidR="004B5D6C" w:rsidRPr="008347D5" w:rsidRDefault="004B5D6C" w:rsidP="009164B7">
            <w:pPr>
              <w:jc w:val="both"/>
            </w:pPr>
            <w:r w:rsidRPr="008347D5">
              <w:t>Pro</w:t>
            </w:r>
            <w:r>
              <w:t>jeto Atividade: 27.812.1008.2.037-</w:t>
            </w:r>
            <w:r w:rsidRPr="008347D5">
              <w:t xml:space="preserve"> Manutenção Fanfarra, grupos </w:t>
            </w:r>
            <w:proofErr w:type="spellStart"/>
            <w:r>
              <w:t>t.d.</w:t>
            </w:r>
            <w:proofErr w:type="spellEnd"/>
            <w:r w:rsidRPr="008347D5">
              <w:t xml:space="preserve"> música e artes plásticas </w:t>
            </w:r>
          </w:p>
          <w:p w:rsidR="004B5D6C" w:rsidRDefault="004B5D6C" w:rsidP="009164B7">
            <w:pPr>
              <w:jc w:val="both"/>
            </w:pPr>
            <w:proofErr w:type="gramStart"/>
            <w:r w:rsidRPr="008347D5">
              <w:t>Compl</w:t>
            </w:r>
            <w:r>
              <w:t>.</w:t>
            </w:r>
            <w:proofErr w:type="gramEnd"/>
            <w:r>
              <w:t>Elem.</w:t>
            </w:r>
            <w:r w:rsidRPr="008347D5">
              <w:t xml:space="preserve">: </w:t>
            </w:r>
            <w:r>
              <w:t>3.1.90.34.01.00.00.00 – Substituição de Mão de Obra (LRF, art. 18, §1º)</w:t>
            </w:r>
          </w:p>
          <w:p w:rsidR="004B5D6C" w:rsidRPr="005D71E9" w:rsidRDefault="004B5D6C" w:rsidP="009164B7">
            <w:pPr>
              <w:jc w:val="both"/>
            </w:pPr>
            <w:proofErr w:type="gramStart"/>
            <w:r>
              <w:t>Recurso :</w:t>
            </w:r>
            <w:proofErr w:type="gramEnd"/>
            <w:r>
              <w:t xml:space="preserve"> 00 – Recursos Ordinários</w:t>
            </w:r>
          </w:p>
        </w:tc>
      </w:tr>
    </w:tbl>
    <w:p w:rsidR="004B5D6C" w:rsidRDefault="00016C80" w:rsidP="004B5D6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386C4B">
        <w:fldChar w:fldCharType="end"/>
      </w:r>
    </w:p>
    <w:p w:rsidR="004B5D6C" w:rsidRDefault="004B5D6C" w:rsidP="004B5D6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p>
    <w:p w:rsidR="004B5D6C" w:rsidRPr="00386C4B" w:rsidRDefault="004B5D6C" w:rsidP="004B5D6C">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pPr>
      <w:r w:rsidRPr="00D67341">
        <w:rPr>
          <w:b/>
        </w:rPr>
        <w:t>CLÁUSULA SEXTA</w:t>
      </w:r>
      <w:r w:rsidRPr="00386C4B">
        <w:rPr>
          <w:b/>
        </w:rPr>
        <w:t xml:space="preserve"> - VINCULAÇÃO DO CONTRATO</w:t>
      </w:r>
    </w:p>
    <w:p w:rsidR="004B5D6C" w:rsidRPr="00386C4B" w:rsidRDefault="004B5D6C" w:rsidP="004B5D6C">
      <w:pPr>
        <w:spacing w:line="276" w:lineRule="auto"/>
        <w:jc w:val="both"/>
      </w:pPr>
    </w:p>
    <w:p w:rsidR="004B5D6C" w:rsidRPr="00386C4B" w:rsidRDefault="004B5D6C" w:rsidP="004B5D6C">
      <w:pPr>
        <w:spacing w:line="276" w:lineRule="auto"/>
        <w:jc w:val="both"/>
      </w:pPr>
      <w:r w:rsidRPr="00386C4B">
        <w:t xml:space="preserve">O presente contrato, encontra-se vinculado ao </w:t>
      </w:r>
      <w:r>
        <w:t>p</w:t>
      </w:r>
      <w:r w:rsidRPr="00386C4B">
        <w:t xml:space="preserve">rocesso </w:t>
      </w:r>
      <w:r>
        <w:t>l</w:t>
      </w:r>
      <w:r w:rsidRPr="00386C4B">
        <w:t xml:space="preserve">icitatório que o originou, sendo os casos omissos resolvidos, à luz da Lei </w:t>
      </w:r>
      <w:r>
        <w:t>n.</w:t>
      </w:r>
      <w:r w:rsidRPr="00386C4B">
        <w:t xml:space="preserve"> 8.666/93 e a Lei</w:t>
      </w:r>
      <w:r>
        <w:t xml:space="preserve"> n.</w:t>
      </w:r>
      <w:r w:rsidRPr="00386C4B">
        <w:t xml:space="preserve"> 10.520/02.</w:t>
      </w:r>
    </w:p>
    <w:p w:rsidR="004B5D6C" w:rsidRDefault="004B5D6C" w:rsidP="004B5D6C">
      <w:pPr>
        <w:pStyle w:val="Ttulo6"/>
        <w:spacing w:line="276" w:lineRule="auto"/>
        <w:jc w:val="left"/>
        <w:rPr>
          <w:sz w:val="24"/>
          <w:szCs w:val="24"/>
        </w:rPr>
      </w:pPr>
    </w:p>
    <w:p w:rsidR="004B5D6C" w:rsidRDefault="004B5D6C" w:rsidP="004B5D6C">
      <w:pPr>
        <w:pStyle w:val="Ttulo6"/>
        <w:spacing w:line="276" w:lineRule="auto"/>
        <w:jc w:val="left"/>
        <w:rPr>
          <w:sz w:val="24"/>
          <w:szCs w:val="24"/>
        </w:rPr>
      </w:pPr>
    </w:p>
    <w:p w:rsidR="004B5D6C" w:rsidRPr="00386C4B" w:rsidRDefault="004B5D6C" w:rsidP="004B5D6C">
      <w:pPr>
        <w:pStyle w:val="Ttulo6"/>
        <w:spacing w:line="276" w:lineRule="auto"/>
        <w:jc w:val="left"/>
        <w:rPr>
          <w:sz w:val="24"/>
          <w:szCs w:val="24"/>
        </w:rPr>
      </w:pPr>
      <w:r w:rsidRPr="00386C4B">
        <w:rPr>
          <w:sz w:val="24"/>
          <w:szCs w:val="24"/>
        </w:rPr>
        <w:t xml:space="preserve">CLÁUSULA </w:t>
      </w:r>
      <w:r w:rsidRPr="00D63289">
        <w:rPr>
          <w:sz w:val="24"/>
          <w:szCs w:val="24"/>
        </w:rPr>
        <w:t xml:space="preserve">SÉTIMA </w:t>
      </w:r>
      <w:r w:rsidRPr="00386C4B">
        <w:rPr>
          <w:sz w:val="24"/>
          <w:szCs w:val="24"/>
        </w:rPr>
        <w:t>– ADMINISTRAÇÃO</w:t>
      </w:r>
      <w:r>
        <w:rPr>
          <w:sz w:val="24"/>
          <w:szCs w:val="24"/>
        </w:rPr>
        <w:t xml:space="preserve"> E FISCALIZAÇÃO</w:t>
      </w:r>
      <w:r w:rsidRPr="00386C4B">
        <w:rPr>
          <w:sz w:val="24"/>
          <w:szCs w:val="24"/>
        </w:rPr>
        <w:t xml:space="preserve"> DO CONTRATO</w:t>
      </w:r>
    </w:p>
    <w:p w:rsidR="004B5D6C" w:rsidRPr="00386C4B" w:rsidRDefault="004B5D6C" w:rsidP="004B5D6C">
      <w:pPr>
        <w:spacing w:line="276" w:lineRule="auto"/>
      </w:pPr>
    </w:p>
    <w:p w:rsidR="004B5D6C" w:rsidRPr="00386C4B" w:rsidRDefault="004B5D6C" w:rsidP="004B5D6C">
      <w:pPr>
        <w:pStyle w:val="TextosemFormatao"/>
        <w:spacing w:line="276" w:lineRule="auto"/>
        <w:jc w:val="both"/>
        <w:rPr>
          <w:rFonts w:ascii="Times New Roman" w:hAnsi="Times New Roman"/>
          <w:sz w:val="24"/>
          <w:szCs w:val="24"/>
        </w:rPr>
      </w:pPr>
      <w:r w:rsidRPr="00D67341">
        <w:rPr>
          <w:rFonts w:ascii="Times New Roman" w:hAnsi="Times New Roman"/>
          <w:sz w:val="24"/>
          <w:szCs w:val="24"/>
        </w:rPr>
        <w:t>A execução deste contrato será administrada e fiscalizada pelo</w:t>
      </w:r>
      <w:r w:rsidRPr="00F85F52">
        <w:rPr>
          <w:rFonts w:ascii="Times New Roman" w:hAnsi="Times New Roman"/>
          <w:sz w:val="24"/>
          <w:szCs w:val="24"/>
        </w:rPr>
        <w:t xml:space="preserve"> </w:t>
      </w:r>
      <w:r>
        <w:rPr>
          <w:rFonts w:ascii="Times New Roman" w:hAnsi="Times New Roman"/>
          <w:sz w:val="24"/>
          <w:szCs w:val="24"/>
        </w:rPr>
        <w:t>Secretário de Educação, Cultura e Esportes</w:t>
      </w:r>
      <w:r w:rsidRPr="0018022F">
        <w:rPr>
          <w:rFonts w:ascii="Times New Roman" w:hAnsi="Times New Roman"/>
          <w:sz w:val="24"/>
          <w:szCs w:val="24"/>
        </w:rPr>
        <w:t xml:space="preserve"> do Município de Lacerdópolis</w:t>
      </w:r>
      <w:r w:rsidRPr="00D67341">
        <w:rPr>
          <w:rFonts w:ascii="Times New Roman" w:hAnsi="Times New Roman"/>
          <w:sz w:val="24"/>
          <w:szCs w:val="24"/>
        </w:rPr>
        <w:t>.</w:t>
      </w:r>
    </w:p>
    <w:p w:rsidR="004B5D6C" w:rsidRDefault="004B5D6C" w:rsidP="004B5D6C">
      <w:pPr>
        <w:spacing w:line="276" w:lineRule="auto"/>
        <w:jc w:val="both"/>
      </w:pPr>
    </w:p>
    <w:p w:rsidR="004B5D6C" w:rsidRDefault="004B5D6C" w:rsidP="004B5D6C">
      <w:pPr>
        <w:spacing w:line="276" w:lineRule="auto"/>
        <w:jc w:val="both"/>
        <w:rPr>
          <w:b/>
          <w:bCs/>
        </w:rPr>
      </w:pPr>
    </w:p>
    <w:p w:rsidR="004B5D6C" w:rsidRPr="00386C4B" w:rsidRDefault="004B5D6C" w:rsidP="004B5D6C">
      <w:pPr>
        <w:spacing w:line="276" w:lineRule="auto"/>
        <w:jc w:val="both"/>
      </w:pPr>
      <w:r w:rsidRPr="00386C4B">
        <w:rPr>
          <w:b/>
          <w:bCs/>
        </w:rPr>
        <w:t xml:space="preserve">CLÁUSULA </w:t>
      </w:r>
      <w:r w:rsidRPr="006A60CE">
        <w:rPr>
          <w:b/>
          <w:bCs/>
        </w:rPr>
        <w:t xml:space="preserve">OITAVA </w:t>
      </w:r>
      <w:r w:rsidRPr="00386C4B">
        <w:rPr>
          <w:b/>
          <w:bCs/>
        </w:rPr>
        <w:t>- RESCISÃO</w:t>
      </w:r>
    </w:p>
    <w:p w:rsidR="004B5D6C" w:rsidRDefault="004B5D6C" w:rsidP="004B5D6C">
      <w:pPr>
        <w:spacing w:line="276" w:lineRule="auto"/>
        <w:jc w:val="both"/>
      </w:pPr>
    </w:p>
    <w:p w:rsidR="004B5D6C" w:rsidRDefault="004B5D6C" w:rsidP="004B5D6C">
      <w:pPr>
        <w:spacing w:line="276" w:lineRule="auto"/>
        <w:jc w:val="both"/>
      </w:pPr>
      <w:r>
        <w:t xml:space="preserve">8.1 - </w:t>
      </w:r>
      <w:r w:rsidRPr="00386C4B">
        <w:t xml:space="preserve">O </w:t>
      </w:r>
      <w:r w:rsidRPr="00386C4B">
        <w:rPr>
          <w:bCs/>
        </w:rPr>
        <w:t>contratante</w:t>
      </w:r>
      <w:r w:rsidRPr="00386C4B">
        <w:t xml:space="preserve"> poderá declarar rescindido o presente Contrato independentemente de interpelação ou de procedimento judicial sempre que ocorrerem uma das hipóteses elencadas no art. 78 da Lei n.º 8.666/93.</w:t>
      </w:r>
    </w:p>
    <w:p w:rsidR="004B5D6C" w:rsidRPr="00386C4B" w:rsidRDefault="004B5D6C" w:rsidP="004B5D6C">
      <w:pPr>
        <w:spacing w:line="276" w:lineRule="auto"/>
        <w:jc w:val="both"/>
      </w:pPr>
    </w:p>
    <w:p w:rsidR="004B5D6C" w:rsidRPr="00386C4B" w:rsidRDefault="004B5D6C" w:rsidP="004B5D6C">
      <w:pPr>
        <w:spacing w:line="276" w:lineRule="auto"/>
        <w:jc w:val="both"/>
      </w:pPr>
      <w:r>
        <w:rPr>
          <w:bCs/>
        </w:rPr>
        <w:t>8</w:t>
      </w:r>
      <w:r w:rsidRPr="00D57122">
        <w:rPr>
          <w:bCs/>
        </w:rPr>
        <w:t>.2 -</w:t>
      </w:r>
      <w:r w:rsidRPr="00386C4B">
        <w:rPr>
          <w:b/>
          <w:bCs/>
        </w:rPr>
        <w:t xml:space="preserve"> </w:t>
      </w:r>
      <w:r w:rsidRPr="00386C4B">
        <w:t xml:space="preserve">O descumprimento de qualquer uma das cláusulas contratuais ora firmadas, pela </w:t>
      </w:r>
      <w:r w:rsidRPr="00386C4B">
        <w:rPr>
          <w:bCs/>
        </w:rPr>
        <w:t>contratada</w:t>
      </w:r>
      <w:r w:rsidRPr="00386C4B">
        <w:t>, esta ficará sujeita às penalidades previstas pela Lei 8.666/93, bem como multa no valor de 10% (dez por cento) sobre o valor total do presente instrumento.</w:t>
      </w:r>
    </w:p>
    <w:p w:rsidR="004B5D6C" w:rsidRDefault="004B5D6C" w:rsidP="004B5D6C">
      <w:pPr>
        <w:spacing w:line="276" w:lineRule="auto"/>
        <w:jc w:val="both"/>
        <w:rPr>
          <w:b/>
          <w:bCs/>
        </w:rPr>
      </w:pPr>
    </w:p>
    <w:p w:rsidR="004B5D6C" w:rsidRPr="00386C4B" w:rsidRDefault="004B5D6C" w:rsidP="004B5D6C">
      <w:pPr>
        <w:spacing w:line="276" w:lineRule="auto"/>
        <w:jc w:val="both"/>
      </w:pPr>
      <w:r>
        <w:rPr>
          <w:bCs/>
        </w:rPr>
        <w:lastRenderedPageBreak/>
        <w:t>8</w:t>
      </w:r>
      <w:r w:rsidRPr="00D57122">
        <w:rPr>
          <w:bCs/>
        </w:rPr>
        <w:t xml:space="preserve">.3 - </w:t>
      </w:r>
      <w:r w:rsidRPr="00D57122">
        <w:t>O</w:t>
      </w:r>
      <w:r w:rsidRPr="00386C4B">
        <w:t xml:space="preserve"> Contrato poderá ser rescindido, ainda, por mútuo acordo.</w:t>
      </w:r>
    </w:p>
    <w:p w:rsidR="004B5D6C" w:rsidRPr="00386C4B" w:rsidRDefault="004B5D6C" w:rsidP="004B5D6C">
      <w:pPr>
        <w:spacing w:line="276" w:lineRule="auto"/>
        <w:jc w:val="both"/>
      </w:pPr>
    </w:p>
    <w:p w:rsidR="004B5D6C" w:rsidRPr="00386C4B" w:rsidRDefault="004B5D6C" w:rsidP="004B5D6C">
      <w:pPr>
        <w:pStyle w:val="Ttulo6"/>
        <w:spacing w:line="276" w:lineRule="auto"/>
        <w:jc w:val="left"/>
        <w:rPr>
          <w:sz w:val="24"/>
          <w:szCs w:val="24"/>
        </w:rPr>
      </w:pPr>
      <w:r w:rsidRPr="00386C4B">
        <w:rPr>
          <w:sz w:val="24"/>
          <w:szCs w:val="24"/>
        </w:rPr>
        <w:t xml:space="preserve">CLÁUSULA </w:t>
      </w:r>
      <w:r w:rsidRPr="006A60CE">
        <w:rPr>
          <w:sz w:val="24"/>
          <w:szCs w:val="24"/>
        </w:rPr>
        <w:t>NONA</w:t>
      </w:r>
      <w:r>
        <w:rPr>
          <w:sz w:val="24"/>
          <w:szCs w:val="24"/>
        </w:rPr>
        <w:t xml:space="preserve"> </w:t>
      </w:r>
      <w:r w:rsidRPr="00386C4B">
        <w:rPr>
          <w:sz w:val="24"/>
          <w:szCs w:val="24"/>
        </w:rPr>
        <w:t>–</w:t>
      </w:r>
      <w:r>
        <w:rPr>
          <w:sz w:val="24"/>
          <w:szCs w:val="24"/>
        </w:rPr>
        <w:t xml:space="preserve"> </w:t>
      </w:r>
      <w:r w:rsidRPr="00386C4B">
        <w:rPr>
          <w:sz w:val="24"/>
          <w:szCs w:val="24"/>
        </w:rPr>
        <w:t>RECURSOS E PENALIDADES ADMINISTRATIVAS</w:t>
      </w:r>
    </w:p>
    <w:p w:rsidR="004B5D6C" w:rsidRPr="00386C4B" w:rsidRDefault="004B5D6C" w:rsidP="004B5D6C">
      <w:pPr>
        <w:spacing w:line="276" w:lineRule="auto"/>
        <w:jc w:val="both"/>
      </w:pPr>
    </w:p>
    <w:p w:rsidR="004B5D6C" w:rsidRPr="00386C4B" w:rsidRDefault="004B5D6C" w:rsidP="004B5D6C">
      <w:pPr>
        <w:spacing w:line="276" w:lineRule="auto"/>
        <w:jc w:val="both"/>
      </w:pPr>
      <w:r w:rsidRPr="00386C4B">
        <w:t>As penalidades serão aplicadas por inadimplência total ou parcial, conforme</w:t>
      </w:r>
      <w:r>
        <w:t xml:space="preserve"> Lei n.</w:t>
      </w:r>
      <w:r w:rsidRPr="00386C4B">
        <w:t xml:space="preserve"> 8.666/93 e a Lei</w:t>
      </w:r>
      <w:r>
        <w:t xml:space="preserve"> n.</w:t>
      </w:r>
      <w:r w:rsidRPr="00386C4B">
        <w:t xml:space="preserve"> 10.520/02</w:t>
      </w:r>
      <w:r w:rsidRPr="00386C4B">
        <w:rPr>
          <w:bCs/>
          <w:color w:val="000000"/>
        </w:rPr>
        <w:t xml:space="preserve">. </w:t>
      </w:r>
    </w:p>
    <w:p w:rsidR="004B5D6C" w:rsidRDefault="004B5D6C" w:rsidP="004B5D6C">
      <w:pPr>
        <w:autoSpaceDE w:val="0"/>
        <w:autoSpaceDN w:val="0"/>
        <w:adjustRightInd w:val="0"/>
        <w:spacing w:line="276" w:lineRule="auto"/>
        <w:jc w:val="both"/>
        <w:rPr>
          <w:b/>
          <w:bCs/>
          <w:color w:val="000000"/>
        </w:rPr>
      </w:pPr>
    </w:p>
    <w:p w:rsidR="004B5D6C" w:rsidRPr="00386C4B" w:rsidRDefault="004B5D6C" w:rsidP="004B5D6C">
      <w:pPr>
        <w:autoSpaceDE w:val="0"/>
        <w:autoSpaceDN w:val="0"/>
        <w:adjustRightInd w:val="0"/>
        <w:spacing w:line="276" w:lineRule="auto"/>
        <w:jc w:val="both"/>
        <w:rPr>
          <w:b/>
          <w:bCs/>
          <w:color w:val="000000"/>
        </w:rPr>
      </w:pPr>
    </w:p>
    <w:p w:rsidR="004B5D6C" w:rsidRPr="00386C4B" w:rsidRDefault="004B5D6C" w:rsidP="004B5D6C">
      <w:pPr>
        <w:spacing w:line="276" w:lineRule="auto"/>
        <w:jc w:val="both"/>
      </w:pPr>
      <w:r w:rsidRPr="00386C4B">
        <w:rPr>
          <w:b/>
          <w:bCs/>
        </w:rPr>
        <w:t>CLÁUSULA DÉCIMA - FORO</w:t>
      </w:r>
    </w:p>
    <w:p w:rsidR="004B5D6C" w:rsidRPr="00386C4B" w:rsidRDefault="004B5D6C" w:rsidP="004B5D6C">
      <w:pPr>
        <w:spacing w:line="276" w:lineRule="auto"/>
        <w:jc w:val="both"/>
      </w:pPr>
    </w:p>
    <w:p w:rsidR="004B5D6C" w:rsidRPr="00386C4B" w:rsidRDefault="004B5D6C" w:rsidP="004B5D6C">
      <w:pPr>
        <w:spacing w:line="276" w:lineRule="auto"/>
        <w:jc w:val="both"/>
      </w:pPr>
      <w:r w:rsidRPr="00386C4B">
        <w:t>As partes elegem o foro da Comarca de Capinzal/SC, Estado de Santa Catarina, para dirimirem quaisquer dúvidas oriundas deste Contrato, renunciando a outro foro por mais privilegiado que seja.</w:t>
      </w:r>
    </w:p>
    <w:p w:rsidR="004B5D6C" w:rsidRPr="00386C4B" w:rsidRDefault="004B5D6C" w:rsidP="004B5D6C">
      <w:pPr>
        <w:pStyle w:val="Corpodetexto"/>
        <w:spacing w:line="276" w:lineRule="auto"/>
        <w:rPr>
          <w:rFonts w:ascii="Times New Roman" w:hAnsi="Times New Roman"/>
          <w:szCs w:val="24"/>
        </w:rPr>
      </w:pPr>
    </w:p>
    <w:p w:rsidR="004B5D6C" w:rsidRPr="004648A0" w:rsidRDefault="004B5D6C" w:rsidP="004B5D6C">
      <w:pPr>
        <w:pStyle w:val="Corpodetexto"/>
        <w:spacing w:line="276" w:lineRule="auto"/>
        <w:rPr>
          <w:rFonts w:ascii="Times New Roman" w:hAnsi="Times New Roman"/>
          <w:szCs w:val="24"/>
        </w:rPr>
      </w:pPr>
      <w:r w:rsidRPr="00386C4B">
        <w:rPr>
          <w:rFonts w:ascii="Times New Roman" w:hAnsi="Times New Roman"/>
          <w:szCs w:val="24"/>
        </w:rPr>
        <w:t xml:space="preserve">E, por estarem justos e contratados, firmam o presente Contrato em </w:t>
      </w:r>
      <w:r>
        <w:rPr>
          <w:rFonts w:ascii="Times New Roman" w:hAnsi="Times New Roman"/>
          <w:szCs w:val="24"/>
        </w:rPr>
        <w:t>0</w:t>
      </w:r>
      <w:r w:rsidRPr="00386C4B">
        <w:rPr>
          <w:rFonts w:ascii="Times New Roman" w:hAnsi="Times New Roman"/>
          <w:szCs w:val="24"/>
        </w:rPr>
        <w:t>3 (três) vias de igual teor e f</w:t>
      </w:r>
      <w:r>
        <w:rPr>
          <w:rFonts w:ascii="Times New Roman" w:hAnsi="Times New Roman"/>
          <w:szCs w:val="24"/>
        </w:rPr>
        <w:t>orma, perante duas testemunhas.</w:t>
      </w:r>
    </w:p>
    <w:p w:rsidR="004B5D6C" w:rsidRPr="00386C4B" w:rsidRDefault="004B5D6C" w:rsidP="004B5D6C">
      <w:pPr>
        <w:spacing w:line="276" w:lineRule="auto"/>
        <w:jc w:val="both"/>
      </w:pPr>
    </w:p>
    <w:p w:rsidR="004B5D6C" w:rsidRPr="00386C4B" w:rsidRDefault="004B5D6C" w:rsidP="004B5D6C">
      <w:pPr>
        <w:spacing w:line="276" w:lineRule="auto"/>
        <w:ind w:right="-1"/>
        <w:jc w:val="center"/>
      </w:pPr>
      <w:r w:rsidRPr="00386C4B">
        <w:t>Lacerdópolis/SC</w:t>
      </w:r>
      <w:r w:rsidR="007A4BE5">
        <w:t xml:space="preserve">, 12 de maio </w:t>
      </w:r>
      <w:r w:rsidRPr="00386C4B">
        <w:t>de</w:t>
      </w:r>
      <w:r w:rsidR="007A4BE5">
        <w:t xml:space="preserve"> </w:t>
      </w:r>
      <w:r w:rsidRPr="00386C4B">
        <w:t>2017.</w:t>
      </w:r>
    </w:p>
    <w:p w:rsidR="004B5D6C" w:rsidRDefault="004B5D6C" w:rsidP="004B5D6C">
      <w:pPr>
        <w:pStyle w:val="A141070"/>
        <w:spacing w:line="276" w:lineRule="auto"/>
        <w:ind w:right="-1"/>
        <w:rPr>
          <w:szCs w:val="24"/>
        </w:rPr>
      </w:pPr>
    </w:p>
    <w:p w:rsidR="007A4BE5" w:rsidRDefault="007A4BE5" w:rsidP="004B5D6C">
      <w:pPr>
        <w:pStyle w:val="A141070"/>
        <w:spacing w:line="276" w:lineRule="auto"/>
        <w:ind w:right="-1"/>
        <w:rPr>
          <w:szCs w:val="24"/>
        </w:rPr>
      </w:pPr>
    </w:p>
    <w:p w:rsidR="007A4BE5" w:rsidRDefault="007A4BE5" w:rsidP="004B5D6C">
      <w:pPr>
        <w:pStyle w:val="A141070"/>
        <w:spacing w:line="276" w:lineRule="auto"/>
        <w:ind w:right="-1"/>
        <w:rPr>
          <w:szCs w:val="24"/>
        </w:rPr>
      </w:pPr>
    </w:p>
    <w:p w:rsidR="004B5D6C" w:rsidRPr="00386C4B" w:rsidRDefault="004B5D6C" w:rsidP="004B5D6C">
      <w:pPr>
        <w:pStyle w:val="A141070"/>
        <w:spacing w:line="276" w:lineRule="auto"/>
        <w:ind w:right="-1"/>
        <w:rPr>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54"/>
        <w:gridCol w:w="5011"/>
      </w:tblGrid>
      <w:tr w:rsidR="004B5D6C" w:rsidRPr="00386C4B" w:rsidTr="009164B7">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4B5D6C" w:rsidRDefault="004B5D6C" w:rsidP="009164B7">
            <w:pPr>
              <w:pStyle w:val="A121070"/>
              <w:spacing w:line="276" w:lineRule="auto"/>
              <w:ind w:left="0" w:right="-1" w:firstLine="0"/>
              <w:jc w:val="center"/>
              <w:rPr>
                <w:szCs w:val="24"/>
              </w:rPr>
            </w:pPr>
            <w:r>
              <w:rPr>
                <w:szCs w:val="24"/>
              </w:rPr>
              <w:t>Município de Lacerdópolis/SC</w:t>
            </w:r>
          </w:p>
          <w:p w:rsidR="004B5D6C" w:rsidRDefault="004B5D6C" w:rsidP="009164B7">
            <w:pPr>
              <w:pStyle w:val="A121070"/>
              <w:spacing w:line="276" w:lineRule="auto"/>
              <w:ind w:left="0" w:right="-1" w:firstLine="0"/>
              <w:jc w:val="center"/>
              <w:rPr>
                <w:szCs w:val="24"/>
              </w:rPr>
            </w:pPr>
            <w:r>
              <w:rPr>
                <w:szCs w:val="24"/>
              </w:rPr>
              <w:t xml:space="preserve">Sérgio Luiz </w:t>
            </w:r>
            <w:proofErr w:type="spellStart"/>
            <w:r>
              <w:rPr>
                <w:szCs w:val="24"/>
              </w:rPr>
              <w:t>Calegari</w:t>
            </w:r>
            <w:proofErr w:type="spellEnd"/>
          </w:p>
          <w:p w:rsidR="004B5D6C" w:rsidRPr="00EA673F" w:rsidRDefault="004B5D6C" w:rsidP="009164B7">
            <w:pPr>
              <w:pStyle w:val="A141070"/>
              <w:spacing w:line="276" w:lineRule="auto"/>
              <w:ind w:left="0" w:right="-1" w:firstLine="0"/>
              <w:jc w:val="center"/>
              <w:rPr>
                <w:b/>
                <w:bCs/>
                <w:szCs w:val="24"/>
              </w:rPr>
            </w:pPr>
            <w:r>
              <w:rPr>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4B5D6C" w:rsidRDefault="007A4BE5" w:rsidP="009164B7">
            <w:pPr>
              <w:pStyle w:val="A121070"/>
              <w:spacing w:line="276" w:lineRule="auto"/>
              <w:ind w:left="0" w:right="-1" w:firstLine="0"/>
              <w:jc w:val="center"/>
              <w:rPr>
                <w:szCs w:val="24"/>
              </w:rPr>
            </w:pPr>
            <w:proofErr w:type="spellStart"/>
            <w:r>
              <w:rPr>
                <w:szCs w:val="24"/>
              </w:rPr>
              <w:t>Alaor</w:t>
            </w:r>
            <w:proofErr w:type="spellEnd"/>
            <w:proofErr w:type="gramStart"/>
            <w:r>
              <w:rPr>
                <w:szCs w:val="24"/>
              </w:rPr>
              <w:t xml:space="preserve">  </w:t>
            </w:r>
            <w:proofErr w:type="gramEnd"/>
            <w:r>
              <w:rPr>
                <w:szCs w:val="24"/>
              </w:rPr>
              <w:t xml:space="preserve">Felipe </w:t>
            </w:r>
            <w:proofErr w:type="spellStart"/>
            <w:r>
              <w:rPr>
                <w:szCs w:val="24"/>
              </w:rPr>
              <w:t>Gramazio</w:t>
            </w:r>
            <w:proofErr w:type="spellEnd"/>
            <w:r>
              <w:rPr>
                <w:szCs w:val="24"/>
              </w:rPr>
              <w:t xml:space="preserve"> </w:t>
            </w:r>
            <w:proofErr w:type="spellStart"/>
            <w:r>
              <w:rPr>
                <w:szCs w:val="24"/>
              </w:rPr>
              <w:t>Limongi</w:t>
            </w:r>
            <w:proofErr w:type="spellEnd"/>
          </w:p>
          <w:p w:rsidR="007A4BE5" w:rsidRDefault="007A4BE5" w:rsidP="009164B7">
            <w:pPr>
              <w:pStyle w:val="A121070"/>
              <w:spacing w:line="276" w:lineRule="auto"/>
              <w:ind w:left="0" w:right="-1" w:firstLine="0"/>
              <w:jc w:val="center"/>
              <w:rPr>
                <w:szCs w:val="24"/>
              </w:rPr>
            </w:pPr>
            <w:r>
              <w:rPr>
                <w:szCs w:val="24"/>
              </w:rPr>
              <w:t>Proprietário</w:t>
            </w:r>
          </w:p>
          <w:p w:rsidR="007A4BE5" w:rsidRPr="00386C4B" w:rsidRDefault="007A4BE5" w:rsidP="009164B7">
            <w:pPr>
              <w:pStyle w:val="A121070"/>
              <w:spacing w:line="276" w:lineRule="auto"/>
              <w:ind w:left="0" w:right="-1" w:firstLine="0"/>
              <w:jc w:val="center"/>
              <w:rPr>
                <w:szCs w:val="24"/>
              </w:rPr>
            </w:pPr>
            <w:r w:rsidRPr="00386C4B">
              <w:rPr>
                <w:b/>
                <w:bCs/>
                <w:szCs w:val="24"/>
              </w:rPr>
              <w:t>CONTRATADA</w:t>
            </w:r>
          </w:p>
        </w:tc>
      </w:tr>
      <w:tr w:rsidR="004B5D6C" w:rsidRPr="00386C4B" w:rsidTr="009164B7">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4B5D6C" w:rsidRPr="00386C4B" w:rsidRDefault="004B5D6C" w:rsidP="009164B7">
            <w:pPr>
              <w:pStyle w:val="A121070"/>
              <w:spacing w:line="276" w:lineRule="auto"/>
              <w:ind w:left="0" w:right="-1" w:firstLine="0"/>
              <w:jc w:val="center"/>
              <w:rPr>
                <w:szCs w:val="24"/>
              </w:rPr>
            </w:pPr>
            <w:r w:rsidRPr="00386C4B">
              <w:rPr>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4B5D6C" w:rsidRPr="00386C4B" w:rsidRDefault="004B5D6C" w:rsidP="009164B7">
            <w:pPr>
              <w:pStyle w:val="A121070"/>
              <w:spacing w:line="276" w:lineRule="auto"/>
              <w:ind w:left="0" w:right="-1" w:firstLine="0"/>
              <w:jc w:val="center"/>
              <w:rPr>
                <w:szCs w:val="24"/>
              </w:rPr>
            </w:pPr>
          </w:p>
        </w:tc>
      </w:tr>
    </w:tbl>
    <w:p w:rsidR="004B5D6C" w:rsidRDefault="004B5D6C" w:rsidP="004B5D6C">
      <w:pPr>
        <w:pStyle w:val="A171070"/>
        <w:spacing w:line="276" w:lineRule="auto"/>
        <w:ind w:left="0" w:right="-1" w:firstLine="0"/>
        <w:rPr>
          <w:b/>
          <w:bCs/>
          <w:szCs w:val="24"/>
        </w:rPr>
      </w:pPr>
    </w:p>
    <w:p w:rsidR="004B5D6C" w:rsidRDefault="004B5D6C" w:rsidP="004B5D6C">
      <w:pPr>
        <w:pStyle w:val="A171070"/>
        <w:spacing w:line="276" w:lineRule="auto"/>
        <w:ind w:left="0" w:right="-1" w:firstLine="0"/>
        <w:rPr>
          <w:b/>
          <w:bCs/>
          <w:szCs w:val="24"/>
        </w:rPr>
      </w:pPr>
    </w:p>
    <w:p w:rsidR="004B5D6C" w:rsidRPr="00386C4B" w:rsidRDefault="004B5D6C" w:rsidP="004B5D6C">
      <w:pPr>
        <w:pStyle w:val="A171070"/>
        <w:spacing w:line="276" w:lineRule="auto"/>
        <w:ind w:left="0" w:right="-1" w:firstLine="0"/>
        <w:rPr>
          <w:b/>
          <w:bCs/>
          <w:szCs w:val="24"/>
        </w:rPr>
      </w:pPr>
    </w:p>
    <w:p w:rsidR="004B5D6C" w:rsidRPr="00386C4B" w:rsidRDefault="004B5D6C" w:rsidP="004B5D6C">
      <w:pPr>
        <w:spacing w:line="276" w:lineRule="auto"/>
        <w:ind w:right="-1"/>
        <w:jc w:val="center"/>
        <w:rPr>
          <w:b/>
          <w:bCs/>
        </w:rPr>
      </w:pPr>
      <w:r w:rsidRPr="00386C4B">
        <w:rPr>
          <w:b/>
          <w:bCs/>
        </w:rPr>
        <w:t>TESTEMUNHAS:</w:t>
      </w:r>
    </w:p>
    <w:p w:rsidR="004B5D6C" w:rsidRPr="00386C4B" w:rsidRDefault="004B5D6C" w:rsidP="004B5D6C">
      <w:pPr>
        <w:spacing w:line="276" w:lineRule="auto"/>
        <w:ind w:left="851" w:right="-1"/>
      </w:pPr>
    </w:p>
    <w:p w:rsidR="004B5D6C" w:rsidRDefault="004B5D6C" w:rsidP="004B5D6C">
      <w:pPr>
        <w:tabs>
          <w:tab w:val="left" w:pos="3969"/>
          <w:tab w:val="right" w:pos="8931"/>
        </w:tabs>
        <w:spacing w:line="276" w:lineRule="auto"/>
      </w:pPr>
      <w:r w:rsidRPr="00386C4B">
        <w:t>Nome:____________________________CPF/MF:________________________</w:t>
      </w:r>
      <w:r>
        <w:t>_____</w:t>
      </w:r>
    </w:p>
    <w:p w:rsidR="004B5D6C" w:rsidRPr="00386C4B" w:rsidRDefault="004B5D6C" w:rsidP="004B5D6C">
      <w:pPr>
        <w:tabs>
          <w:tab w:val="left" w:pos="3969"/>
          <w:tab w:val="right" w:pos="8931"/>
        </w:tabs>
        <w:spacing w:line="276" w:lineRule="auto"/>
      </w:pPr>
      <w:r w:rsidRPr="00386C4B">
        <w:tab/>
      </w:r>
    </w:p>
    <w:p w:rsidR="009164B7" w:rsidRDefault="004B5D6C" w:rsidP="004B5D6C">
      <w:r w:rsidRPr="00386C4B">
        <w:t>Nome:____________________________CPF/MF:_______________________</w:t>
      </w:r>
      <w:r>
        <w:t>_____</w:t>
      </w:r>
    </w:p>
    <w:sectPr w:rsidR="009164B7" w:rsidSect="00951E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5D6C"/>
    <w:rsid w:val="00006E71"/>
    <w:rsid w:val="00016C80"/>
    <w:rsid w:val="00434150"/>
    <w:rsid w:val="004B5D6C"/>
    <w:rsid w:val="00525793"/>
    <w:rsid w:val="007A4BE5"/>
    <w:rsid w:val="008419C6"/>
    <w:rsid w:val="009164B7"/>
    <w:rsid w:val="00951E3E"/>
    <w:rsid w:val="00B55CA5"/>
    <w:rsid w:val="00DD49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6C"/>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4B5D6C"/>
    <w:pPr>
      <w:keepNext/>
      <w:jc w:val="center"/>
      <w:outlineLvl w:val="0"/>
    </w:pPr>
    <w:rPr>
      <w:rFonts w:ascii="Arial" w:hAnsi="Arial"/>
    </w:rPr>
  </w:style>
  <w:style w:type="paragraph" w:styleId="Ttulo3">
    <w:name w:val="heading 3"/>
    <w:basedOn w:val="Normal"/>
    <w:next w:val="Normal"/>
    <w:link w:val="Ttulo3Char"/>
    <w:semiHidden/>
    <w:unhideWhenUsed/>
    <w:qFormat/>
    <w:rsid w:val="004B5D6C"/>
    <w:pPr>
      <w:keepNext/>
      <w:jc w:val="both"/>
      <w:outlineLvl w:val="2"/>
    </w:pPr>
    <w:rPr>
      <w:rFonts w:ascii="Arial" w:hAnsi="Arial"/>
      <w:szCs w:val="20"/>
    </w:rPr>
  </w:style>
  <w:style w:type="paragraph" w:styleId="Ttulo6">
    <w:name w:val="heading 6"/>
    <w:basedOn w:val="Normal"/>
    <w:next w:val="Normal"/>
    <w:link w:val="Ttulo6Char"/>
    <w:unhideWhenUsed/>
    <w:qFormat/>
    <w:rsid w:val="004B5D6C"/>
    <w:pPr>
      <w:keepNext/>
      <w:jc w:val="center"/>
      <w:outlineLvl w:val="5"/>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4B5D6C"/>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4B5D6C"/>
    <w:rPr>
      <w:rFonts w:ascii="Arial" w:eastAsia="Times New Roman" w:hAnsi="Arial" w:cs="Times New Roman"/>
      <w:sz w:val="24"/>
      <w:szCs w:val="20"/>
      <w:lang w:eastAsia="pt-BR"/>
    </w:rPr>
  </w:style>
  <w:style w:type="character" w:customStyle="1" w:styleId="Ttulo6Char">
    <w:name w:val="Título 6 Char"/>
    <w:basedOn w:val="Fontepargpadro"/>
    <w:link w:val="Ttulo6"/>
    <w:rsid w:val="004B5D6C"/>
    <w:rPr>
      <w:rFonts w:ascii="Times New Roman" w:eastAsia="Times New Roman" w:hAnsi="Times New Roman" w:cs="Times New Roman"/>
      <w:b/>
      <w:sz w:val="32"/>
      <w:szCs w:val="20"/>
      <w:lang w:eastAsia="pt-BR"/>
    </w:rPr>
  </w:style>
  <w:style w:type="paragraph" w:styleId="Corpodetexto">
    <w:name w:val="Body Text"/>
    <w:basedOn w:val="Normal"/>
    <w:link w:val="CorpodetextoChar"/>
    <w:unhideWhenUsed/>
    <w:rsid w:val="004B5D6C"/>
    <w:pPr>
      <w:jc w:val="both"/>
    </w:pPr>
    <w:rPr>
      <w:rFonts w:ascii="Arial" w:hAnsi="Arial"/>
      <w:szCs w:val="20"/>
    </w:rPr>
  </w:style>
  <w:style w:type="character" w:customStyle="1" w:styleId="CorpodetextoChar">
    <w:name w:val="Corpo de texto Char"/>
    <w:basedOn w:val="Fontepargpadro"/>
    <w:link w:val="Corpodetexto"/>
    <w:rsid w:val="004B5D6C"/>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4B5D6C"/>
    <w:pPr>
      <w:ind w:firstLine="1440"/>
      <w:jc w:val="both"/>
    </w:pPr>
    <w:rPr>
      <w:rFonts w:ascii="Arial" w:hAnsi="Arial"/>
    </w:rPr>
  </w:style>
  <w:style w:type="character" w:customStyle="1" w:styleId="RecuodecorpodetextoChar">
    <w:name w:val="Recuo de corpo de texto Char"/>
    <w:basedOn w:val="Fontepargpadro"/>
    <w:link w:val="Recuodecorpodetexto"/>
    <w:semiHidden/>
    <w:rsid w:val="004B5D6C"/>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4B5D6C"/>
    <w:rPr>
      <w:rFonts w:ascii="Courier New" w:hAnsi="Courier New"/>
      <w:sz w:val="20"/>
      <w:szCs w:val="20"/>
    </w:rPr>
  </w:style>
  <w:style w:type="character" w:customStyle="1" w:styleId="TextosemFormataoChar">
    <w:name w:val="Texto sem Formatação Char"/>
    <w:basedOn w:val="Fontepargpadro"/>
    <w:link w:val="TextosemFormatao"/>
    <w:rsid w:val="004B5D6C"/>
    <w:rPr>
      <w:rFonts w:ascii="Courier New" w:eastAsia="Times New Roman" w:hAnsi="Courier New" w:cs="Times New Roman"/>
      <w:sz w:val="20"/>
      <w:szCs w:val="20"/>
      <w:lang w:eastAsia="pt-BR"/>
    </w:rPr>
  </w:style>
  <w:style w:type="paragraph" w:customStyle="1" w:styleId="A070770">
    <w:name w:val="_A070770"/>
    <w:rsid w:val="004B5D6C"/>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4B5D6C"/>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4B5D6C"/>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4B5D6C"/>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1035</Words>
  <Characters>5592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2017-05-12T18:36:00Z</dcterms:created>
  <dcterms:modified xsi:type="dcterms:W3CDTF">2017-05-12T19:54:00Z</dcterms:modified>
</cp:coreProperties>
</file>