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MUNICÍPIO DE LACERDÓPOLIS</w:t>
      </w:r>
    </w:p>
    <w:p w:rsidR="00743FBD" w:rsidRDefault="00743FBD" w:rsidP="00743FBD">
      <w:pPr>
        <w:rPr>
          <w:sz w:val="24"/>
          <w:szCs w:val="24"/>
        </w:rPr>
      </w:pPr>
      <w:r>
        <w:rPr>
          <w:sz w:val="24"/>
          <w:szCs w:val="24"/>
        </w:rPr>
        <w:t>Processo de Licitação nº 029/2016</w:t>
      </w:r>
    </w:p>
    <w:p w:rsidR="00743FBD" w:rsidRDefault="00743FBD" w:rsidP="00743FBD">
      <w:pPr>
        <w:rPr>
          <w:sz w:val="24"/>
          <w:szCs w:val="24"/>
        </w:rPr>
      </w:pPr>
      <w:r>
        <w:rPr>
          <w:sz w:val="24"/>
          <w:szCs w:val="24"/>
        </w:rPr>
        <w:t>Pregão Presencial nº 016/2016</w:t>
      </w:r>
    </w:p>
    <w:p w:rsidR="00743FBD" w:rsidRDefault="00743FBD" w:rsidP="00743FBD">
      <w:pPr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ADMINISTRATIVO Nº 055/2016</w:t>
      </w:r>
    </w:p>
    <w:p w:rsidR="00743FBD" w:rsidRDefault="00743FBD" w:rsidP="00743FBD">
      <w:pPr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color w:val="FF6600"/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PARA AQUISIÇÃO DE EQUIPAMENTOS AGRICOLAS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Que firmam, de um lado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MUNICÍPIO DE LACERDÓPOLIS, pessoa jurídica de direito público, com sede na Rua 31 de Março, nº 1050, centro, no município de </w:t>
      </w:r>
      <w:proofErr w:type="spellStart"/>
      <w:r>
        <w:rPr>
          <w:sz w:val="24"/>
          <w:szCs w:val="24"/>
        </w:rPr>
        <w:t>Lacerdópolis–SC</w:t>
      </w:r>
      <w:proofErr w:type="spellEnd"/>
      <w:r>
        <w:rPr>
          <w:sz w:val="24"/>
          <w:szCs w:val="24"/>
        </w:rPr>
        <w:t xml:space="preserve">, inscrito no CNPJ/MF sob nº 82.939.471/0001-24, neste ato representado pelo Prefeito Municipal, senhor Hilário Chiamolera, brasileiro, casado, inscrito no CNPF/MF sob nº 250.360.179-00, residente e domiciliado na Rua da Liberdade nº15, centro, no município de </w:t>
      </w:r>
      <w:proofErr w:type="spellStart"/>
      <w:proofErr w:type="gramStart"/>
      <w:r>
        <w:rPr>
          <w:sz w:val="24"/>
          <w:szCs w:val="24"/>
        </w:rPr>
        <w:t>Lacerdópolis-SC</w:t>
      </w:r>
      <w:proofErr w:type="spellEnd"/>
      <w:proofErr w:type="gramEnd"/>
      <w:r>
        <w:rPr>
          <w:sz w:val="24"/>
          <w:szCs w:val="24"/>
        </w:rPr>
        <w:t xml:space="preserve">, doravante denominado CONTRATANTE e, de outro lado, COMERCIAL AGRICOLA CAPRI LTDA, pessoa jurídica de direito privado, inscrita no CNPJ/MF sob nº. 05.797.417/0001-40, com sede na Rua XV de Novembro, 1553, Bairro São Vicente, no município de Itapira - SP, representado pelo senhor </w:t>
      </w:r>
      <w:proofErr w:type="spellStart"/>
      <w:r w:rsidR="002D2783">
        <w:rPr>
          <w:sz w:val="24"/>
          <w:szCs w:val="24"/>
        </w:rPr>
        <w:t>Plinio</w:t>
      </w:r>
      <w:proofErr w:type="spellEnd"/>
      <w:r w:rsidR="00CE576A">
        <w:rPr>
          <w:sz w:val="24"/>
          <w:szCs w:val="24"/>
        </w:rPr>
        <w:t xml:space="preserve"> </w:t>
      </w:r>
      <w:proofErr w:type="spellStart"/>
      <w:r w:rsidR="00CE576A">
        <w:rPr>
          <w:sz w:val="24"/>
          <w:szCs w:val="24"/>
        </w:rPr>
        <w:t>Cremasco</w:t>
      </w:r>
      <w:proofErr w:type="spellEnd"/>
      <w:r w:rsidR="00CE576A">
        <w:rPr>
          <w:sz w:val="24"/>
          <w:szCs w:val="24"/>
        </w:rPr>
        <w:t xml:space="preserve"> Junior</w:t>
      </w:r>
      <w:r>
        <w:rPr>
          <w:sz w:val="24"/>
          <w:szCs w:val="24"/>
        </w:rPr>
        <w:t xml:space="preserve">, inscrito no CPF sob nº </w:t>
      </w:r>
      <w:r w:rsidR="00CE576A">
        <w:rPr>
          <w:sz w:val="24"/>
          <w:szCs w:val="24"/>
        </w:rPr>
        <w:t>777.240.628-20</w:t>
      </w:r>
      <w:r>
        <w:rPr>
          <w:sz w:val="24"/>
          <w:szCs w:val="24"/>
        </w:rPr>
        <w:t xml:space="preserve">, empresa vencedora do Processo Licitatório </w:t>
      </w:r>
      <w:proofErr w:type="gramStart"/>
      <w:r>
        <w:rPr>
          <w:sz w:val="24"/>
          <w:szCs w:val="24"/>
        </w:rPr>
        <w:t>supracitado, doravante denominada de CONTRATADA</w:t>
      </w:r>
      <w:proofErr w:type="gramEnd"/>
      <w:r>
        <w:rPr>
          <w:sz w:val="24"/>
          <w:szCs w:val="24"/>
        </w:rPr>
        <w:t>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Celebram, obedecidas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disposições da Lei nº. 8.666, de 21 de junho de 1993 e suas alterações, o seguinte Contrato, que se regerá pela legislação pertinente e pelas cláusulas seguintes: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PRIMEIRA - Do Objeto</w:t>
      </w:r>
      <w:r>
        <w:rPr>
          <w:sz w:val="24"/>
          <w:szCs w:val="24"/>
        </w:rPr>
        <w:t xml:space="preserve">:  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 objeto do presente Contrato é a aquisição do item abaixo descriminado, conforme características e especificações constantes do Edital de Processo de Licitação nº 029/2016 Pregão Presencial nº </w:t>
      </w:r>
      <w:proofErr w:type="gramStart"/>
      <w:r>
        <w:rPr>
          <w:sz w:val="24"/>
          <w:szCs w:val="24"/>
        </w:rPr>
        <w:t>016/2016 ,</w:t>
      </w:r>
      <w:proofErr w:type="gramEnd"/>
      <w:r>
        <w:rPr>
          <w:sz w:val="24"/>
          <w:szCs w:val="24"/>
        </w:rPr>
        <w:t>sendo: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03 – (02) Duas </w:t>
      </w:r>
      <w:r w:rsidRPr="00156AE0">
        <w:rPr>
          <w:sz w:val="24"/>
          <w:szCs w:val="24"/>
        </w:rPr>
        <w:t>Colhedora</w:t>
      </w:r>
      <w:r>
        <w:rPr>
          <w:sz w:val="24"/>
          <w:szCs w:val="24"/>
        </w:rPr>
        <w:t>s</w:t>
      </w:r>
      <w:r w:rsidRPr="00156AE0">
        <w:rPr>
          <w:sz w:val="24"/>
          <w:szCs w:val="24"/>
        </w:rPr>
        <w:t xml:space="preserve"> de Forragens, com 04 rolos, no mínimo 12 (doze) facas de corte, sistema de quebra de grãos, regulagem de corte variando de </w:t>
      </w:r>
      <w:proofErr w:type="gramStart"/>
      <w:r w:rsidRPr="00156AE0">
        <w:rPr>
          <w:sz w:val="24"/>
          <w:szCs w:val="24"/>
        </w:rPr>
        <w:t>2,5 a 20 mm, com pino de segurança, afiador</w:t>
      </w:r>
      <w:proofErr w:type="gramEnd"/>
      <w:r w:rsidRPr="00156AE0">
        <w:rPr>
          <w:sz w:val="24"/>
          <w:szCs w:val="24"/>
        </w:rPr>
        <w:t xml:space="preserve"> de facas com pedra giratória na mesma extensão das facas, dispositivo hidráulico giratório na bica de saída, roda de apoio e com serrinhas de corte.</w:t>
      </w:r>
      <w:r>
        <w:rPr>
          <w:sz w:val="24"/>
          <w:szCs w:val="24"/>
        </w:rPr>
        <w:t xml:space="preserve"> Valor Unitário R$: 15.855,00.</w:t>
      </w:r>
    </w:p>
    <w:p w:rsidR="00743FBD" w:rsidRDefault="00743FBD" w:rsidP="00743FBD">
      <w:pPr>
        <w:pStyle w:val="PargrafodaLista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SEGUNDA - Do Local de Entrega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CONTRATADA deverá entregar o objeto na Prefeitura Municipal de Lacerdópolis, Estado de Santa Catarina, em até 10 (dez) dias a contar da assinatura deste Contrato.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TERCEIRA - Do Valor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valor </w:t>
      </w:r>
      <w:r w:rsidR="00DD1E46">
        <w:rPr>
          <w:sz w:val="24"/>
          <w:szCs w:val="24"/>
        </w:rPr>
        <w:t xml:space="preserve">Global </w:t>
      </w:r>
      <w:r>
        <w:rPr>
          <w:sz w:val="24"/>
          <w:szCs w:val="24"/>
        </w:rPr>
        <w:t xml:space="preserve">a ser pago pelo objeto do presente contrato é de R$ </w:t>
      </w:r>
      <w:r w:rsidR="00DD1E46">
        <w:rPr>
          <w:sz w:val="24"/>
          <w:szCs w:val="24"/>
        </w:rPr>
        <w:t>31.710,00</w:t>
      </w:r>
      <w:r>
        <w:rPr>
          <w:sz w:val="24"/>
          <w:szCs w:val="24"/>
        </w:rPr>
        <w:t xml:space="preserve"> (</w:t>
      </w:r>
      <w:r w:rsidR="00DD1E46">
        <w:rPr>
          <w:sz w:val="24"/>
          <w:szCs w:val="24"/>
        </w:rPr>
        <w:t>Trinta e um mil e setecentos e dez</w:t>
      </w:r>
      <w:r>
        <w:rPr>
          <w:sz w:val="24"/>
          <w:szCs w:val="24"/>
        </w:rPr>
        <w:t xml:space="preserve"> reais).</w:t>
      </w:r>
    </w:p>
    <w:p w:rsidR="00DD1E46" w:rsidRDefault="00DD1E46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QUARTA - Do Pagamento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pagamento será realizado após a entrega dos equipamentos, mediante vistoria e aprovação do órgão competente da Secretaria de Estado de Desenvolvimento Regional de Joaçaba ou outro órgão que venha a ser designado pelo Estado de Santa Catarina, e, vinculado a liberação dos recursos financeiros conforme contrato de repasse nº 1.023.004-19/2015 – aquisição de máquinas e equipamentos.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QUINTA - Do Reajuste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valor não será reajustado.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SEXTA - Do Prazo de Vigência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prazo de vigência do presente Contrato se inicia na data de sua assinatura extinguindo-se com o término do prazo de garantia, não inferior a 12 (doze) meses.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SÉTIMA - São Obrigações do CONTRATANTE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São obrigações do CONTRATANTE: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conferir o as especificações do objeto no momento da entrega;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dar destinação adequada ao objeto e operar os mecanismos segundo as orientações do fabricante de modo a assegurar a garantia oferecida;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empenhar os valores relativos à nota fiscal emitida pela CONTRATADA e garantir o pagamento, na forma da cláusula quarta.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OITAVA - As obrigações da CONTRATADA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As obrigações da CONTRATADA, decorrentes da execução do Contrato consistem no seguinte: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obedecer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normas constantes do Processo de Licitação e neste Contrato, fornecendo o objeto dentro das especificações contidas no Edital e no prazo previsto na cláusula segunda;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b) responsabilizar-se por todas as despesas diretas e indiretas, inclusive as obrigações trabalhistas, inclusas as sociais, bem como todas as obrigações tributárias e acessórias decorrentes do cumprimento do Contrato;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c) cumprir e fazer cumprir as exigências deste Contrato e manter, durante o período de execução, todas as condições de habilitação e qualificação exigidas para a contratação;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d) não transferir a outrem, no todo ou em parte, o objeto do presente Contrato, salvo mediante prévia e expressa autorização do CONTRATANTE;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e) responsabilizar-se pelos danos que possam afetar o CONTRATANTE ou terceiros em qualquer caso, durante a execução do objeto contratado;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f) assegurar assistência técnica, na garagem da Prefeitura Municipal, ou se necessário, remover o equipamento às suas expensas, para realizar reparos e revisão no prazo da garantia;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g) apresentar nota fiscal no ato da entrega do objeto, emitida com Razão Social e CNPJ/MF da CONTRATADA;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h) dar garantia pelo prazo mínimo de 12 (doze) meses ou no prazo previsto pelo fabricante, se maior.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NONA - Das Penalidades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Caso a CONTRATADA, total ou parcialmente não cumpra com os termos do Contrato, ser-lhe-ão aplicadas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sanções legais, isolada ou conjuntamente, a critério da Comissão Permanente de Licitações, conforme segue: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 advertência;</w:t>
      </w:r>
    </w:p>
    <w:p w:rsidR="00743FBD" w:rsidRDefault="00743FBD" w:rsidP="00743FBD">
      <w:pPr>
        <w:jc w:val="both"/>
        <w:rPr>
          <w:snapToGrid w:val="0"/>
          <w:sz w:val="24"/>
          <w:szCs w:val="24"/>
        </w:rPr>
      </w:pPr>
    </w:p>
    <w:p w:rsidR="00743FBD" w:rsidRDefault="00743FBD" w:rsidP="00743FB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 multa administrativa, o equivalente a 20% (vinte por cento) do valor da proposta;</w:t>
      </w:r>
    </w:p>
    <w:p w:rsidR="00743FBD" w:rsidRDefault="00743FBD" w:rsidP="00743FBD">
      <w:pPr>
        <w:jc w:val="both"/>
        <w:rPr>
          <w:snapToGrid w:val="0"/>
          <w:sz w:val="24"/>
          <w:szCs w:val="24"/>
        </w:rPr>
      </w:pPr>
    </w:p>
    <w:p w:rsidR="00743FBD" w:rsidRDefault="00743FBD" w:rsidP="00743FB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 suspensão temporária de participação em licitação e impedimento de contratar com a Administração Pública Municipal, por prazo não superior a 02 (dois) anos;</w:t>
      </w:r>
    </w:p>
    <w:p w:rsidR="00743FBD" w:rsidRDefault="00743FBD" w:rsidP="00743FBD">
      <w:pPr>
        <w:jc w:val="both"/>
        <w:rPr>
          <w:snapToGrid w:val="0"/>
          <w:sz w:val="24"/>
          <w:szCs w:val="24"/>
        </w:rPr>
      </w:pPr>
    </w:p>
    <w:p w:rsidR="00743FBD" w:rsidRDefault="00743FBD" w:rsidP="00743FBD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reabilitação, na forma da lei, perante a própria autoridade que aplicou a penalidade;</w:t>
      </w:r>
    </w:p>
    <w:p w:rsidR="00743FBD" w:rsidRDefault="00743FBD" w:rsidP="00743FBD">
      <w:pPr>
        <w:jc w:val="both"/>
        <w:rPr>
          <w:snapToGrid w:val="0"/>
          <w:sz w:val="24"/>
          <w:szCs w:val="24"/>
        </w:rPr>
      </w:pPr>
    </w:p>
    <w:p w:rsidR="00743FBD" w:rsidRDefault="00743FBD" w:rsidP="00743FBD">
      <w:pPr>
        <w:jc w:val="both"/>
        <w:rPr>
          <w:rFonts w:eastAsia="MS Mincho"/>
          <w:sz w:val="24"/>
          <w:szCs w:val="24"/>
        </w:rPr>
      </w:pPr>
      <w:r>
        <w:rPr>
          <w:snapToGrid w:val="0"/>
          <w:sz w:val="24"/>
          <w:szCs w:val="24"/>
        </w:rPr>
        <w:t xml:space="preserve">e) rescisão contratual </w:t>
      </w:r>
      <w:r>
        <w:rPr>
          <w:rFonts w:eastAsia="MS Mincho"/>
          <w:sz w:val="24"/>
          <w:szCs w:val="24"/>
        </w:rPr>
        <w:t>sem que decorra do ato direito de qualquer natureza a CONTRATADA.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- Da Rescisão do Contrato e da penalidade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será rescindido de pleno direito, independentemente de interpelação judicial ou extrajudicial por qualquer um dos motivos previstos no inciso I do artigo 79, e nas demais situações previstas nos incisos XIII a XVI do artigo 78, ambos da Lei n.º 8.666/93, atualizada.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PRIMEIRA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gramEnd"/>
      <w:r>
        <w:rPr>
          <w:b/>
          <w:sz w:val="24"/>
          <w:szCs w:val="24"/>
          <w:u w:val="single"/>
        </w:rPr>
        <w:t>- Dos Recursos Orçamentários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>I - A dotação orçamentária que fará frente às despesas previstas no Contrato é a seguinte:</w:t>
      </w:r>
    </w:p>
    <w:p w:rsidR="00743FBD" w:rsidRDefault="00743FBD" w:rsidP="00743FBD">
      <w:pPr>
        <w:ind w:right="191"/>
        <w:jc w:val="both"/>
        <w:rPr>
          <w:sz w:val="24"/>
          <w:szCs w:val="24"/>
        </w:rPr>
      </w:pP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ÓRGÃO: 08- SECRETARIA DE AGRICULTURA E MEIO AMBIENTE</w:t>
      </w: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UNIDADE:</w:t>
      </w:r>
      <w:proofErr w:type="gramEnd"/>
      <w:r>
        <w:rPr>
          <w:rFonts w:ascii="Times New Roman" w:hAnsi="Times New Roman" w:cs="Times New Roman"/>
          <w:sz w:val="24"/>
          <w:szCs w:val="24"/>
        </w:rPr>
        <w:t>02-SERVIÇOS DE AGRICULTURA</w:t>
      </w: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/At.</w:t>
      </w:r>
      <w:r>
        <w:rPr>
          <w:rFonts w:ascii="Times New Roman" w:hAnsi="Times New Roman" w:cs="Times New Roman"/>
          <w:sz w:val="24"/>
          <w:szCs w:val="24"/>
        </w:rPr>
        <w:tab/>
        <w:t>20.606.1010.1.027-AQUISIÇÃO DE MÁQUINAS E IMPLEMENTOS AGRÍCOLAS</w:t>
      </w: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Elemento: 4490.00.00-Aplicações Diretas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R$ 111.200,00</w:t>
      </w: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Recursos: 064-Recursos de Convênios</w:t>
      </w:r>
    </w:p>
    <w:p w:rsidR="00743FBD" w:rsidRDefault="00743FBD" w:rsidP="00743FB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(não relacionados à educação/saúde e Assistência Social)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ind w:right="19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SEGUNDA - Da vinculação e Legislação Aplicável</w:t>
      </w:r>
      <w:r>
        <w:rPr>
          <w:sz w:val="24"/>
          <w:szCs w:val="24"/>
        </w:rPr>
        <w:t>:</w:t>
      </w:r>
    </w:p>
    <w:p w:rsidR="00743FBD" w:rsidRDefault="00743FBD" w:rsidP="00743FBD">
      <w:pPr>
        <w:ind w:right="191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é oriundo da proposta vencedora do Processo de Licitação nº 029/2016 na modalidade de Pregão Presencial nº 016/2016, e rege-se pelas disposições da Lei 8.666/93 e suas alterações c/c a Lei 10.520/2002, recorrendo-se ainda à analogia, aos costumes e aos princípios gerais de Direito.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TERCEIRA - Do Foro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As questões e/ou dúvidas oriundas deste Contrato serão discutidas no Foro da Comarca de Capinzal (SC), com a renúncia de qualquer outro, por mais privilegiado que seja.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QUARTA - Condições Gerais</w:t>
      </w:r>
      <w:r>
        <w:rPr>
          <w:sz w:val="24"/>
          <w:szCs w:val="24"/>
        </w:rPr>
        <w:t>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I - Qualquer comunicação entre as partes com relação a assuntos relacionados a este Contrato será formalizada por escrito, em 02 (duas) vias, uma das quais visadas pelo destinatário, o que constituirá prova de sua efetiva entrega.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II - A fiscalização e controle na utilização do equipamento por parte do CONTRATANTE, não implicarão em qualquer responsabilidade por parte deste, nem exoneração à CONTRATADA do fiel e real cumprimento de quaisquer responsabilidades aqui assumidas.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III - Eventuais atrasos nos pagamentos a serem efetuados pelo CONTRATANTE serão remunerados a título de encargos mora, aplicando-se as mesmas penalidades impostas aos devedores do Município em atraso, inclusive os mesmos critérios.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jc w:val="both"/>
        <w:rPr>
          <w:sz w:val="24"/>
          <w:szCs w:val="24"/>
        </w:rPr>
      </w:pPr>
      <w:r>
        <w:rPr>
          <w:sz w:val="24"/>
          <w:szCs w:val="24"/>
        </w:rPr>
        <w:t>IV - Os casos de alteração ou rescisão contratual e os casos omissos serão regidos pela Lei 8.666/93, atualizada.</w:t>
      </w:r>
    </w:p>
    <w:p w:rsidR="00743FBD" w:rsidRDefault="00743FBD" w:rsidP="00743FBD">
      <w:pPr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E, por estarem justos e contratados, lavram, datam e assinam, juntamente com as testemunhas abaixo, em 03 (três), vias de igual teor e forma, obrigando-se por si e por seus sucessores a cumpri-lo em todos os seus termos.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Lacerdópolis-SC</w:t>
      </w:r>
      <w:proofErr w:type="spellEnd"/>
      <w:r>
        <w:rPr>
          <w:sz w:val="24"/>
          <w:szCs w:val="24"/>
        </w:rPr>
        <w:t>, 08 de Novembro de 2016.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CONTRATANTE                                                                  CONTRATADA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43FBD" w:rsidRDefault="00743FBD" w:rsidP="00743FBD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 </w:t>
      </w:r>
      <w:r>
        <w:rPr>
          <w:sz w:val="24"/>
          <w:szCs w:val="24"/>
        </w:rPr>
        <w:tab/>
        <w:t>--------------------------------------</w:t>
      </w:r>
    </w:p>
    <w:p w:rsidR="002D2783" w:rsidRDefault="00743FBD" w:rsidP="00DD1E46">
      <w:pPr>
        <w:overflowPunct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Nome/CNPF/MF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Nome/CNPF/MF </w:t>
      </w:r>
    </w:p>
    <w:sectPr w:rsidR="002D2783" w:rsidSect="0095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68"/>
    <w:multiLevelType w:val="hybridMultilevel"/>
    <w:tmpl w:val="949CB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FBD"/>
    <w:rsid w:val="00006E71"/>
    <w:rsid w:val="002D2783"/>
    <w:rsid w:val="00525793"/>
    <w:rsid w:val="006C60B7"/>
    <w:rsid w:val="00743FBD"/>
    <w:rsid w:val="008419C6"/>
    <w:rsid w:val="00951E3E"/>
    <w:rsid w:val="00AA01E6"/>
    <w:rsid w:val="00B55CA5"/>
    <w:rsid w:val="00CE576A"/>
    <w:rsid w:val="00D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3FB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4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2016-11-24T15:20:00Z</dcterms:created>
  <dcterms:modified xsi:type="dcterms:W3CDTF">2016-12-05T17:21:00Z</dcterms:modified>
</cp:coreProperties>
</file>