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MUNICÍPIO DE LACERDÓPOLIS</w:t>
      </w:r>
    </w:p>
    <w:p w:rsidR="009D1EF4" w:rsidRDefault="009D1EF4" w:rsidP="009D1EF4">
      <w:pPr>
        <w:rPr>
          <w:sz w:val="24"/>
          <w:szCs w:val="24"/>
        </w:rPr>
      </w:pPr>
      <w:r>
        <w:rPr>
          <w:sz w:val="24"/>
          <w:szCs w:val="24"/>
        </w:rPr>
        <w:t>Processo de Licitação nº 029/2016</w:t>
      </w:r>
    </w:p>
    <w:p w:rsidR="009D1EF4" w:rsidRDefault="009D1EF4" w:rsidP="009D1EF4">
      <w:pPr>
        <w:rPr>
          <w:sz w:val="24"/>
          <w:szCs w:val="24"/>
        </w:rPr>
      </w:pPr>
      <w:r>
        <w:rPr>
          <w:sz w:val="24"/>
          <w:szCs w:val="24"/>
        </w:rPr>
        <w:t>Pregão Presencial nº 016/2016</w:t>
      </w:r>
    </w:p>
    <w:p w:rsidR="009D1EF4" w:rsidRDefault="009D1EF4" w:rsidP="009D1EF4">
      <w:pPr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ADMINISTRATIVO Nº 056/2016</w:t>
      </w:r>
    </w:p>
    <w:p w:rsidR="009D1EF4" w:rsidRDefault="009D1EF4" w:rsidP="009D1EF4">
      <w:pPr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color w:val="FF6600"/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CONTRATO PARA AQUISIÇÃO DE EQUIPAMENTOS AGRICOLAS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Que firmam, de um lado 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MUNICÍPIO DE LACERDÓPOLIS, pessoa jurídica de direito público, com sede na Rua 31 de Março, nº 1050, centro, no município de </w:t>
      </w:r>
      <w:proofErr w:type="spellStart"/>
      <w:r>
        <w:rPr>
          <w:sz w:val="24"/>
          <w:szCs w:val="24"/>
        </w:rPr>
        <w:t>Lacerdópolis–SC</w:t>
      </w:r>
      <w:proofErr w:type="spellEnd"/>
      <w:r>
        <w:rPr>
          <w:sz w:val="24"/>
          <w:szCs w:val="24"/>
        </w:rPr>
        <w:t xml:space="preserve">, inscrito no CNPJ/MF sob nº 82.939.471/0001-24, neste ato representado pelo Prefeito Municipal, senhor Hilário Chiamolera, brasileiro, casado, inscrito no CNPF/MF sob nº 250.360.179-00, residente e domiciliado na Rua da Liberdade nº15, centro, no município de </w:t>
      </w:r>
      <w:proofErr w:type="spellStart"/>
      <w:proofErr w:type="gramStart"/>
      <w:r>
        <w:rPr>
          <w:sz w:val="24"/>
          <w:szCs w:val="24"/>
        </w:rPr>
        <w:t>Lacerdópolis-SC</w:t>
      </w:r>
      <w:proofErr w:type="spellEnd"/>
      <w:proofErr w:type="gramEnd"/>
      <w:r>
        <w:rPr>
          <w:sz w:val="24"/>
          <w:szCs w:val="24"/>
        </w:rPr>
        <w:t xml:space="preserve">, doravante denominado CONTRATANTE e, de outro lado, ALTAIR FABRO &amp; CIA LTDA ME, pessoa jurídica de direito privado, inscrita no CNPJ/MF sob nº. 02.730.048/0001-80, com sede na Avenida Presidente Vargas, nº 454, Sala 02, Bairro Centro, no município de Nova Prata - RS, representado pelo senhor Altair </w:t>
      </w:r>
      <w:proofErr w:type="spellStart"/>
      <w:r>
        <w:rPr>
          <w:sz w:val="24"/>
          <w:szCs w:val="24"/>
        </w:rPr>
        <w:t>Fabro</w:t>
      </w:r>
      <w:proofErr w:type="spellEnd"/>
      <w:r>
        <w:rPr>
          <w:sz w:val="24"/>
          <w:szCs w:val="24"/>
        </w:rPr>
        <w:t xml:space="preserve">, inscrito no CPF sob nº 587.244.600-44, empresa vencedora do Processo Licitatório </w:t>
      </w:r>
      <w:proofErr w:type="gramStart"/>
      <w:r>
        <w:rPr>
          <w:sz w:val="24"/>
          <w:szCs w:val="24"/>
        </w:rPr>
        <w:t>supracitado, doravante denominada de CONTRATADA</w:t>
      </w:r>
      <w:proofErr w:type="gramEnd"/>
      <w:r>
        <w:rPr>
          <w:sz w:val="24"/>
          <w:szCs w:val="24"/>
        </w:rPr>
        <w:t>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Celebram, obedecidas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disposições da Lei nº. 8.666, de 21 de junho de 1993 e suas alterações, o seguinte Contrato, que se regerá pela legislação pertinente e pelas cláusulas seguintes: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PRIMEIRA - Do Objeto</w:t>
      </w:r>
      <w:r>
        <w:rPr>
          <w:sz w:val="24"/>
          <w:szCs w:val="24"/>
        </w:rPr>
        <w:t xml:space="preserve">:  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O objeto do presente Contrato é a aquisição do item abaixo descriminado, conforme características e especificações constantes do Edital de Processo de Licitação nº 029/2016 Pregão Presencial nº </w:t>
      </w:r>
      <w:proofErr w:type="gramStart"/>
      <w:r>
        <w:rPr>
          <w:sz w:val="24"/>
          <w:szCs w:val="24"/>
        </w:rPr>
        <w:t>016/2016 ,</w:t>
      </w:r>
      <w:proofErr w:type="gramEnd"/>
      <w:r>
        <w:rPr>
          <w:sz w:val="24"/>
          <w:szCs w:val="24"/>
        </w:rPr>
        <w:t>sendo: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Item 04 – (03) Três </w:t>
      </w:r>
      <w:r w:rsidRPr="000C611A">
        <w:rPr>
          <w:sz w:val="24"/>
          <w:szCs w:val="24"/>
        </w:rPr>
        <w:t>Triturador</w:t>
      </w:r>
      <w:r>
        <w:rPr>
          <w:sz w:val="24"/>
          <w:szCs w:val="24"/>
        </w:rPr>
        <w:t>es</w:t>
      </w:r>
      <w:r w:rsidRPr="000C611A">
        <w:rPr>
          <w:sz w:val="24"/>
          <w:szCs w:val="24"/>
        </w:rPr>
        <w:t xml:space="preserve"> de cama de aviário acoplado ao trator com enxadas rotativas, mínimo 1,10 </w:t>
      </w:r>
      <w:proofErr w:type="spellStart"/>
      <w:r w:rsidRPr="000C611A">
        <w:rPr>
          <w:sz w:val="24"/>
          <w:szCs w:val="24"/>
        </w:rPr>
        <w:t>mts</w:t>
      </w:r>
      <w:proofErr w:type="spellEnd"/>
      <w:r w:rsidRPr="000C611A">
        <w:rPr>
          <w:sz w:val="24"/>
          <w:szCs w:val="24"/>
        </w:rPr>
        <w:t xml:space="preserve"> de largura com sistema de dentes móveis e </w:t>
      </w:r>
      <w:proofErr w:type="gramStart"/>
      <w:r w:rsidRPr="000C611A">
        <w:rPr>
          <w:sz w:val="24"/>
          <w:szCs w:val="24"/>
        </w:rPr>
        <w:t>cardam completo</w:t>
      </w:r>
      <w:proofErr w:type="gramEnd"/>
      <w:r w:rsidRPr="000C611A">
        <w:rPr>
          <w:sz w:val="24"/>
          <w:szCs w:val="24"/>
        </w:rPr>
        <w:t>.</w:t>
      </w:r>
      <w:r>
        <w:rPr>
          <w:sz w:val="24"/>
          <w:szCs w:val="24"/>
        </w:rPr>
        <w:t xml:space="preserve"> Valor Unitário R$: 8.349,99</w:t>
      </w:r>
    </w:p>
    <w:p w:rsidR="009D1EF4" w:rsidRDefault="009D1EF4" w:rsidP="009D1EF4">
      <w:pPr>
        <w:pStyle w:val="PargrafodaLista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SEGUNDA - Do Local de Entrega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 CONTRATADA deverá entregar o objeto na Prefeitura Municipal de Lacerdópolis, Estado de Santa Catarina, em até 10 (dez) dias a contar da assinatura deste Contrato.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TERCEIRA - Do Valor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valor Global a ser pago pelo objeto do presente contrato é de R$ 25.049,97 (</w:t>
      </w:r>
      <w:proofErr w:type="gramStart"/>
      <w:r>
        <w:rPr>
          <w:sz w:val="24"/>
          <w:szCs w:val="24"/>
        </w:rPr>
        <w:t>Vinte e cinco mil, quarenta e nove</w:t>
      </w:r>
      <w:proofErr w:type="gramEnd"/>
      <w:r>
        <w:rPr>
          <w:sz w:val="24"/>
          <w:szCs w:val="24"/>
        </w:rPr>
        <w:t xml:space="preserve"> reais com noventa e sete centavos).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QUARTA - Do Pagamento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pagamento será realizado após a entrega dos equipamentos, mediante vistoria e aprovação do órgão competente da Secretaria de Estado de Desenvolvimento Regional </w:t>
      </w:r>
      <w:r>
        <w:rPr>
          <w:sz w:val="24"/>
          <w:szCs w:val="24"/>
        </w:rPr>
        <w:lastRenderedPageBreak/>
        <w:t>de Joaçaba ou outro órgão que venha a ser designado pelo Estado de Santa Catarina, e, vinculado a liberação dos recursos financeiros conforme contrato de repasse nº 1.023.004-19/2015 – aquisição de máquinas e equipamentos.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QUINTA - Do Reajuste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 valor não será reajustado.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SEXTA - Do Prazo de Vigência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prazo de vigência do presente Contrato se inicia na data de sua assinatura extinguindo-se com o término do prazo de garantia, não inferior a 12 (doze) meses.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SÉTIMA - São Obrigações do CONTRATANTE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São obrigações do CONTRATANTE: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a) conferir o as especificações do objeto no momento da entrega;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b) dar destinação adequada ao objeto e operar os mecanismos segundo as orientações do fabricante de modo a assegurar a garantia oferecida;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c) empenhar os valores relativos à nota fiscal emitida pela CONTRATADA e garantir o pagamento, na forma da cláusula quarta.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OITAVA - As obrigações da CONTRATADA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As obrigações da CONTRATADA, decorrentes da execução do Contrato consistem no seguinte: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obedecer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normas constantes do Processo de Licitação e neste Contrato, fornecendo o objeto dentro das especificações contidas no Edital e no prazo previsto na cláusula segunda;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b) responsabilizar-se por todas as despesas diretas e indiretas, inclusive as obrigações trabalhistas, inclusas as sociais, bem como todas as obrigações tributárias e acessórias decorrentes do cumprimento do Contrato;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c) cumprir e fazer cumprir as exigências deste Contrato e manter, durante o período de execução, todas as condições de habilitação e qualificação exigidas para a contratação;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d) não transferir a outrem, no todo ou em parte, o objeto do presente Contrato, salvo mediante prévia e expressa autorização do CONTRATANTE;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e) responsabilizar-se pelos danos que possam afetar o CONTRATANTE ou terceiros em qualquer caso, durante a execução do objeto contratado;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f) assegurar assistência técnica, na garagem da Prefeitura Municipal, ou se necessário, remover o equipamento às suas expensas, para realizar reparos e revisão no prazo da garantia;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g) apresentar nota fiscal no ato da entrega do objeto, emitida com Razão Social e CNPJ/MF da CONTRATADA;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h) dar garantia pelo prazo mínimo de 12 (doze) meses ou no prazo previsto pelo fabricante, se maior.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NONA - Das Penalidades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Caso a CONTRATADA, total ou parcialmente não cumpra com os termos do Contrato, ser-lhe-ão aplicadas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sanções legais, isolada ou conjuntamente, a critério da Comissão Permanente de Licitações, conforme segue: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a) advertência;</w:t>
      </w:r>
    </w:p>
    <w:p w:rsidR="009D1EF4" w:rsidRDefault="009D1EF4" w:rsidP="009D1EF4">
      <w:pPr>
        <w:jc w:val="both"/>
        <w:rPr>
          <w:snapToGrid w:val="0"/>
          <w:sz w:val="24"/>
          <w:szCs w:val="24"/>
        </w:rPr>
      </w:pPr>
    </w:p>
    <w:p w:rsidR="009D1EF4" w:rsidRDefault="009D1EF4" w:rsidP="009D1EF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b) multa administrativa, o equivalente a 20% (vinte por cento) do valor da proposta;</w:t>
      </w:r>
    </w:p>
    <w:p w:rsidR="009D1EF4" w:rsidRDefault="009D1EF4" w:rsidP="009D1EF4">
      <w:pPr>
        <w:jc w:val="both"/>
        <w:rPr>
          <w:snapToGrid w:val="0"/>
          <w:sz w:val="24"/>
          <w:szCs w:val="24"/>
        </w:rPr>
      </w:pPr>
    </w:p>
    <w:p w:rsidR="009D1EF4" w:rsidRDefault="009D1EF4" w:rsidP="009D1EF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c) suspensão temporária de participação em licitação e impedimento de contratar com a Administração Pública Municipal, por prazo não superior a 02 (dois) anos;</w:t>
      </w:r>
    </w:p>
    <w:p w:rsidR="009D1EF4" w:rsidRDefault="009D1EF4" w:rsidP="009D1EF4">
      <w:pPr>
        <w:jc w:val="both"/>
        <w:rPr>
          <w:snapToGrid w:val="0"/>
          <w:sz w:val="24"/>
          <w:szCs w:val="24"/>
        </w:rPr>
      </w:pPr>
    </w:p>
    <w:p w:rsidR="009D1EF4" w:rsidRDefault="009D1EF4" w:rsidP="009D1EF4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reabilitação, na forma da lei, perante a própria autoridade que aplicou a penalidade;</w:t>
      </w:r>
    </w:p>
    <w:p w:rsidR="009D1EF4" w:rsidRDefault="009D1EF4" w:rsidP="009D1EF4">
      <w:pPr>
        <w:jc w:val="both"/>
        <w:rPr>
          <w:snapToGrid w:val="0"/>
          <w:sz w:val="24"/>
          <w:szCs w:val="24"/>
        </w:rPr>
      </w:pPr>
    </w:p>
    <w:p w:rsidR="009D1EF4" w:rsidRDefault="009D1EF4" w:rsidP="009D1EF4">
      <w:pPr>
        <w:jc w:val="both"/>
        <w:rPr>
          <w:rFonts w:eastAsia="MS Mincho"/>
          <w:sz w:val="24"/>
          <w:szCs w:val="24"/>
        </w:rPr>
      </w:pPr>
      <w:r>
        <w:rPr>
          <w:snapToGrid w:val="0"/>
          <w:sz w:val="24"/>
          <w:szCs w:val="24"/>
        </w:rPr>
        <w:t xml:space="preserve">e) rescisão contratual </w:t>
      </w:r>
      <w:r>
        <w:rPr>
          <w:rFonts w:eastAsia="MS Mincho"/>
          <w:sz w:val="24"/>
          <w:szCs w:val="24"/>
        </w:rPr>
        <w:t>sem que decorra do ato direito de qualquer natureza a CONTRATADA.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- Da Rescisão do Contrato e da penalidade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Contrato será rescindido de pleno direito, independentemente de interpelação judicial ou extrajudicial por qualquer um dos motivos previstos no inciso I do artigo 79, e nas demais situações previstas nos incisos XIII a XVI do artigo 78, ambos da Lei n.º 8.666/93, atualizada.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PRIMEIRA</w:t>
      </w:r>
      <w:proofErr w:type="gramStart"/>
      <w:r>
        <w:rPr>
          <w:b/>
          <w:sz w:val="24"/>
          <w:szCs w:val="24"/>
          <w:u w:val="single"/>
        </w:rPr>
        <w:t xml:space="preserve">  </w:t>
      </w:r>
      <w:proofErr w:type="gramEnd"/>
      <w:r>
        <w:rPr>
          <w:b/>
          <w:sz w:val="24"/>
          <w:szCs w:val="24"/>
          <w:u w:val="single"/>
        </w:rPr>
        <w:t>- Dos Recursos Orçamentários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ind w:right="191"/>
        <w:jc w:val="both"/>
        <w:rPr>
          <w:sz w:val="24"/>
          <w:szCs w:val="24"/>
        </w:rPr>
      </w:pPr>
      <w:r>
        <w:rPr>
          <w:sz w:val="24"/>
          <w:szCs w:val="24"/>
        </w:rPr>
        <w:t>I - A dotação orçamentária que fará frente às despesas previstas no Contrato é a seguinte:</w:t>
      </w:r>
    </w:p>
    <w:p w:rsidR="009D1EF4" w:rsidRDefault="009D1EF4" w:rsidP="009D1EF4">
      <w:pPr>
        <w:ind w:right="191"/>
        <w:jc w:val="both"/>
        <w:rPr>
          <w:sz w:val="24"/>
          <w:szCs w:val="24"/>
        </w:rPr>
      </w:pP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ÓRGÃO: 08- SECRETARIA DE AGRICULTURA E MEIO AMBIENTE</w:t>
      </w: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UNIDADE:</w:t>
      </w:r>
      <w:proofErr w:type="gramEnd"/>
      <w:r>
        <w:rPr>
          <w:rFonts w:ascii="Times New Roman" w:hAnsi="Times New Roman" w:cs="Times New Roman"/>
          <w:sz w:val="24"/>
          <w:szCs w:val="24"/>
        </w:rPr>
        <w:t>02-SERVIÇOS DE AGRICULTURA</w:t>
      </w: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sz w:val="24"/>
          <w:szCs w:val="24"/>
        </w:rPr>
        <w:t>/At.</w:t>
      </w:r>
      <w:r>
        <w:rPr>
          <w:rFonts w:ascii="Times New Roman" w:hAnsi="Times New Roman" w:cs="Times New Roman"/>
          <w:sz w:val="24"/>
          <w:szCs w:val="24"/>
        </w:rPr>
        <w:tab/>
        <w:t>20.606.1010.1.027-AQUISIÇÃO DE MÁQUINAS E IMPLEMENTOS AGRÍCOLAS</w:t>
      </w: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Elemento: 4490.00.00-Aplicações Diretas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R$ 111.200,00</w:t>
      </w: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Recursos: 064-Recursos de Convênios</w:t>
      </w:r>
    </w:p>
    <w:p w:rsidR="009D1EF4" w:rsidRDefault="009D1EF4" w:rsidP="009D1EF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(não relacionados à educação/saúde e Assistência Social)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ind w:right="19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SEGUNDA - Da vinculação e Legislação Aplicável</w:t>
      </w:r>
      <w:r>
        <w:rPr>
          <w:sz w:val="24"/>
          <w:szCs w:val="24"/>
        </w:rPr>
        <w:t>:</w:t>
      </w:r>
    </w:p>
    <w:p w:rsidR="009D1EF4" w:rsidRDefault="009D1EF4" w:rsidP="009D1EF4">
      <w:pPr>
        <w:ind w:right="191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presente Contrato é oriundo da proposta vencedora do Processo de Licitação nº 029/2016 na modalidade de Pregão Presencial nº 016/2016, e rege-se pelas disposições da Lei 8.666/93 e suas alterações c/c a Lei 10.520/2002, recorrendo-se ainda à analogia, aos costumes e aos princípios gerais de Direito.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TERCEIRA - Do Foro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As questões e/ou dúvidas oriundas deste Contrato serão discutidas no Foro da Comarca de Capinzal (SC), com a renúncia de qualquer outro, por mais privilegiado que seja.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CLÁUSULA DÉCIMA QUARTA - Condições Gerais</w:t>
      </w:r>
      <w:r>
        <w:rPr>
          <w:sz w:val="24"/>
          <w:szCs w:val="24"/>
        </w:rPr>
        <w:t>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I - Qualquer comunicação entre as partes com relação a assuntos relacionados a este Contrato será formalizada por escrito, em 02 (duas) vias, uma das quais visadas pelo destinatário, o que constituirá prova de sua efetiva entrega.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II - A fiscalização e controle na utilização do equipamento por parte do CONTRATANTE, não implicarão em qualquer responsabilidade por parte deste, nem exoneração à CONTRATADA do fiel e real cumprimento de quaisquer responsabilidades aqui assumidas.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III - Eventuais atrasos nos pagamentos a serem efetuados pelo CONTRATANTE serão remunerados a título de encargos mora, aplicando-se as mesmas penalidades impostas aos devedores do Município em atraso, inclusive os mesmos critérios.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jc w:val="both"/>
        <w:rPr>
          <w:sz w:val="24"/>
          <w:szCs w:val="24"/>
        </w:rPr>
      </w:pPr>
      <w:r>
        <w:rPr>
          <w:sz w:val="24"/>
          <w:szCs w:val="24"/>
        </w:rPr>
        <w:t>IV - Os casos de alteração ou rescisão contratual e os casos omissos serão regidos pela Lei 8.666/93, atualizada.</w:t>
      </w:r>
    </w:p>
    <w:p w:rsidR="009D1EF4" w:rsidRDefault="009D1EF4" w:rsidP="009D1EF4">
      <w:pPr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E, por estarem justos e contratados, lavram, datam e assinam, juntamente com as testemunhas abaixo, em 03 (três), vias de igual teor e forma, obrigando-se por si e por seus sucessores a cumpri-lo em todos os seus termos.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Lacerdópolis-SC</w:t>
      </w:r>
      <w:proofErr w:type="spellEnd"/>
      <w:r>
        <w:rPr>
          <w:sz w:val="24"/>
          <w:szCs w:val="24"/>
        </w:rPr>
        <w:t>, 08 de Novembro de 2016.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CONTRATANTE                                                                  CONTRATADA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D1EF4" w:rsidRDefault="009D1EF4" w:rsidP="009D1EF4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 </w:t>
      </w:r>
      <w:r>
        <w:rPr>
          <w:sz w:val="24"/>
          <w:szCs w:val="24"/>
        </w:rPr>
        <w:tab/>
        <w:t>--------------------------------------</w:t>
      </w:r>
    </w:p>
    <w:p w:rsidR="006E7C19" w:rsidRDefault="009D1EF4" w:rsidP="009D1EF4">
      <w:pPr>
        <w:overflowPunct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Nome/CNPF/MF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Nome/CNPF/MF </w:t>
      </w:r>
    </w:p>
    <w:sectPr w:rsidR="006E7C19" w:rsidSect="00951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68"/>
    <w:multiLevelType w:val="hybridMultilevel"/>
    <w:tmpl w:val="949CB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1EF4"/>
    <w:rsid w:val="00006E71"/>
    <w:rsid w:val="00525793"/>
    <w:rsid w:val="008419C6"/>
    <w:rsid w:val="00951E3E"/>
    <w:rsid w:val="009D1EF4"/>
    <w:rsid w:val="00AA01E6"/>
    <w:rsid w:val="00B5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D1E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1284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2016-11-24T15:37:00Z</dcterms:created>
  <dcterms:modified xsi:type="dcterms:W3CDTF">2016-11-24T15:44:00Z</dcterms:modified>
</cp:coreProperties>
</file>