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05" w:rsidRPr="00D728D5" w:rsidRDefault="00516605" w:rsidP="00516605">
      <w:pPr>
        <w:overflowPunct w:val="0"/>
        <w:autoSpaceDE w:val="0"/>
        <w:autoSpaceDN w:val="0"/>
        <w:adjustRightInd w:val="0"/>
        <w:spacing w:line="276" w:lineRule="auto"/>
        <w:jc w:val="both"/>
        <w:rPr>
          <w:b/>
          <w:sz w:val="24"/>
          <w:szCs w:val="24"/>
        </w:rPr>
      </w:pPr>
      <w:r w:rsidRPr="00D728D5">
        <w:rPr>
          <w:b/>
          <w:sz w:val="24"/>
          <w:szCs w:val="24"/>
        </w:rPr>
        <w:t>MUNICÍPIO DE LACERDÓPOLIS</w:t>
      </w:r>
    </w:p>
    <w:p w:rsidR="00516605" w:rsidRPr="00D728D5" w:rsidRDefault="00516605" w:rsidP="00516605">
      <w:pPr>
        <w:overflowPunct w:val="0"/>
        <w:autoSpaceDE w:val="0"/>
        <w:autoSpaceDN w:val="0"/>
        <w:adjustRightInd w:val="0"/>
        <w:spacing w:line="276" w:lineRule="auto"/>
        <w:jc w:val="both"/>
        <w:rPr>
          <w:b/>
          <w:sz w:val="24"/>
          <w:szCs w:val="24"/>
        </w:rPr>
      </w:pPr>
    </w:p>
    <w:p w:rsidR="00516605" w:rsidRPr="00D728D5" w:rsidRDefault="00516605" w:rsidP="00516605">
      <w:pPr>
        <w:overflowPunct w:val="0"/>
        <w:autoSpaceDE w:val="0"/>
        <w:autoSpaceDN w:val="0"/>
        <w:adjustRightInd w:val="0"/>
        <w:spacing w:line="276" w:lineRule="auto"/>
        <w:jc w:val="both"/>
        <w:rPr>
          <w:b/>
          <w:sz w:val="24"/>
          <w:szCs w:val="24"/>
        </w:rPr>
      </w:pPr>
      <w:r w:rsidRPr="00D728D5">
        <w:rPr>
          <w:b/>
          <w:sz w:val="24"/>
          <w:szCs w:val="24"/>
        </w:rPr>
        <w:t>ESTADO DE SANTA CATARINA</w:t>
      </w:r>
    </w:p>
    <w:p w:rsidR="00516605" w:rsidRPr="00D728D5" w:rsidRDefault="00516605" w:rsidP="00516605">
      <w:pPr>
        <w:overflowPunct w:val="0"/>
        <w:autoSpaceDE w:val="0"/>
        <w:autoSpaceDN w:val="0"/>
        <w:adjustRightInd w:val="0"/>
        <w:spacing w:line="276" w:lineRule="auto"/>
        <w:jc w:val="both"/>
        <w:rPr>
          <w:b/>
          <w:sz w:val="24"/>
          <w:szCs w:val="24"/>
        </w:rPr>
      </w:pPr>
    </w:p>
    <w:p w:rsidR="00516605" w:rsidRPr="00D728D5" w:rsidRDefault="00516605" w:rsidP="00516605">
      <w:pPr>
        <w:spacing w:line="276" w:lineRule="auto"/>
        <w:jc w:val="both"/>
        <w:rPr>
          <w:b/>
          <w:sz w:val="24"/>
          <w:szCs w:val="24"/>
          <w:shd w:val="clear" w:color="auto" w:fill="FFFFFF"/>
        </w:rPr>
      </w:pPr>
    </w:p>
    <w:p w:rsidR="00516605" w:rsidRPr="00D728D5" w:rsidRDefault="00516605" w:rsidP="00516605">
      <w:pPr>
        <w:spacing w:line="276" w:lineRule="auto"/>
        <w:jc w:val="both"/>
        <w:rPr>
          <w:sz w:val="24"/>
          <w:szCs w:val="24"/>
        </w:rPr>
      </w:pPr>
      <w:r w:rsidRPr="00D728D5">
        <w:rPr>
          <w:b/>
          <w:sz w:val="24"/>
          <w:szCs w:val="24"/>
          <w:shd w:val="clear" w:color="auto" w:fill="FFFFFF"/>
        </w:rPr>
        <w:t xml:space="preserve">CONTRATO DE </w:t>
      </w:r>
      <w:r w:rsidRPr="00D728D5">
        <w:rPr>
          <w:b/>
          <w:sz w:val="24"/>
          <w:szCs w:val="24"/>
        </w:rPr>
        <w:t>CESSÃO DE USO DE SOFTWARE TENDO POR OBJETO A IMPLANTAÇÃO, CONSOLIDAÇÃO E PUBLICAÇÃO ON-LINE DOS ATOS OFICIAIS DE EFEITO EXTERNO DO MUNICÍPIO</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u w:val="single"/>
          <w:shd w:val="clear" w:color="auto" w:fill="FFFFFF"/>
        </w:rPr>
      </w:pPr>
      <w:r w:rsidRPr="00D728D5">
        <w:rPr>
          <w:sz w:val="24"/>
          <w:szCs w:val="24"/>
        </w:rPr>
        <w:t xml:space="preserve">CONTRATO ADMINISTRATIVO N. </w:t>
      </w:r>
      <w:r>
        <w:rPr>
          <w:sz w:val="24"/>
          <w:szCs w:val="24"/>
        </w:rPr>
        <w:t>34/2017</w:t>
      </w:r>
    </w:p>
    <w:p w:rsidR="00516605" w:rsidRPr="00D728D5" w:rsidRDefault="00516605" w:rsidP="00516605">
      <w:pPr>
        <w:spacing w:line="276" w:lineRule="auto"/>
        <w:jc w:val="both"/>
        <w:rPr>
          <w:sz w:val="24"/>
          <w:szCs w:val="24"/>
          <w:u w:val="single"/>
          <w:shd w:val="clear" w:color="auto" w:fill="FFFFFF"/>
        </w:rPr>
      </w:pP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 xml:space="preserve">Processo administrativo n. </w:t>
      </w:r>
      <w:r>
        <w:rPr>
          <w:sz w:val="24"/>
          <w:szCs w:val="24"/>
        </w:rPr>
        <w:t>21</w:t>
      </w:r>
      <w:r w:rsidRPr="00D728D5">
        <w:rPr>
          <w:sz w:val="24"/>
          <w:szCs w:val="24"/>
        </w:rPr>
        <w:t>/2017</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Inexigibilidade de Licitação n. 01/2017</w:t>
      </w:r>
    </w:p>
    <w:p w:rsidR="00516605" w:rsidRPr="00D728D5" w:rsidRDefault="00516605" w:rsidP="00516605">
      <w:pPr>
        <w:spacing w:line="276" w:lineRule="auto"/>
        <w:jc w:val="both"/>
        <w:rPr>
          <w:sz w:val="24"/>
          <w:szCs w:val="24"/>
          <w:u w:val="single"/>
          <w:shd w:val="clear" w:color="auto" w:fill="FFFFFF"/>
        </w:rPr>
      </w:pPr>
    </w:p>
    <w:p w:rsidR="00516605" w:rsidRPr="00D728D5" w:rsidRDefault="00516605" w:rsidP="00516605">
      <w:pPr>
        <w:pStyle w:val="TextosemFormatao"/>
        <w:spacing w:line="276" w:lineRule="auto"/>
        <w:jc w:val="both"/>
        <w:rPr>
          <w:rFonts w:ascii="Times New Roman" w:hAnsi="Times New Roman"/>
          <w:b/>
          <w:bCs/>
          <w:sz w:val="24"/>
          <w:szCs w:val="24"/>
          <w:lang w:val="pt-BR"/>
        </w:rPr>
      </w:pPr>
    </w:p>
    <w:p w:rsidR="00516605" w:rsidRPr="00D728D5" w:rsidRDefault="00516605" w:rsidP="00516605">
      <w:pPr>
        <w:pStyle w:val="TextosemFormatao"/>
        <w:spacing w:line="276" w:lineRule="auto"/>
        <w:jc w:val="both"/>
        <w:rPr>
          <w:rFonts w:ascii="Times New Roman" w:hAnsi="Times New Roman"/>
          <w:sz w:val="24"/>
          <w:szCs w:val="24"/>
        </w:rPr>
      </w:pPr>
      <w:r w:rsidRPr="00D728D5">
        <w:rPr>
          <w:rFonts w:ascii="Times New Roman" w:hAnsi="Times New Roman"/>
          <w:b/>
          <w:bCs/>
          <w:sz w:val="24"/>
          <w:szCs w:val="24"/>
        </w:rPr>
        <w:t>CONTRATANTE:</w:t>
      </w:r>
      <w:r w:rsidRPr="00D728D5">
        <w:rPr>
          <w:rFonts w:ascii="Times New Roman" w:hAnsi="Times New Roman"/>
          <w:sz w:val="24"/>
          <w:szCs w:val="24"/>
        </w:rPr>
        <w:t xml:space="preserve"> Município de Lacerdópolis, Estado de Santa Catarina, pessoa jurídica de direito público interno, com endereço na Rua 31 de Março, 1050, Lacerdópolis/SC, CEP 89660-000, CNPJ 82.939.471/0001-24, neste ato representado pelo Prefeito Sérgio Luiz </w:t>
      </w:r>
      <w:proofErr w:type="spellStart"/>
      <w:r w:rsidRPr="00D728D5">
        <w:rPr>
          <w:rFonts w:ascii="Times New Roman" w:hAnsi="Times New Roman"/>
          <w:sz w:val="24"/>
          <w:szCs w:val="24"/>
        </w:rPr>
        <w:t>Calegari</w:t>
      </w:r>
      <w:proofErr w:type="spellEnd"/>
      <w:r w:rsidRPr="00D728D5">
        <w:rPr>
          <w:rFonts w:ascii="Times New Roman" w:hAnsi="Times New Roman"/>
          <w:sz w:val="24"/>
          <w:szCs w:val="24"/>
        </w:rPr>
        <w:t>.</w:t>
      </w:r>
    </w:p>
    <w:p w:rsidR="00516605" w:rsidRPr="00D728D5" w:rsidRDefault="00516605" w:rsidP="00516605">
      <w:pPr>
        <w:pStyle w:val="TextosemFormatao"/>
        <w:spacing w:line="276" w:lineRule="auto"/>
        <w:jc w:val="both"/>
        <w:rPr>
          <w:rFonts w:ascii="Times New Roman" w:hAnsi="Times New Roman"/>
          <w:sz w:val="24"/>
          <w:szCs w:val="24"/>
        </w:rPr>
      </w:pPr>
    </w:p>
    <w:p w:rsidR="00516605" w:rsidRPr="00D728D5" w:rsidRDefault="00516605" w:rsidP="00516605">
      <w:pPr>
        <w:pStyle w:val="A141070"/>
        <w:spacing w:line="276" w:lineRule="auto"/>
        <w:ind w:left="0" w:right="-1" w:firstLine="0"/>
        <w:rPr>
          <w:color w:val="auto"/>
          <w:szCs w:val="24"/>
        </w:rPr>
      </w:pPr>
      <w:r w:rsidRPr="00D728D5">
        <w:rPr>
          <w:b/>
          <w:color w:val="auto"/>
          <w:szCs w:val="24"/>
        </w:rPr>
        <w:t>CONTRATADA:</w:t>
      </w:r>
      <w:r w:rsidRPr="00D728D5">
        <w:rPr>
          <w:color w:val="auto"/>
          <w:szCs w:val="24"/>
        </w:rPr>
        <w:t xml:space="preserve"> LIZ SERVIÇOS ONLINE LTDA, pessoa jurídica de direito privado, com sede na Rua 238, nº 277, Sala </w:t>
      </w:r>
      <w:proofErr w:type="gramStart"/>
      <w:r w:rsidRPr="00D728D5">
        <w:rPr>
          <w:color w:val="auto"/>
          <w:szCs w:val="24"/>
        </w:rPr>
        <w:t>1</w:t>
      </w:r>
      <w:proofErr w:type="gramEnd"/>
      <w:r w:rsidRPr="00D728D5">
        <w:rPr>
          <w:color w:val="auto"/>
          <w:szCs w:val="24"/>
        </w:rPr>
        <w:t xml:space="preserve">, Itapema/SC, inscrita no CNPJ 03.725.725/0001-35, portadora dos direitos do domínio </w:t>
      </w:r>
      <w:r w:rsidRPr="00D728D5">
        <w:rPr>
          <w:i/>
          <w:color w:val="auto"/>
          <w:szCs w:val="24"/>
        </w:rPr>
        <w:t>LeisMunicipais.com.</w:t>
      </w:r>
      <w:proofErr w:type="spellStart"/>
      <w:r w:rsidRPr="00D728D5">
        <w:rPr>
          <w:i/>
          <w:color w:val="auto"/>
          <w:szCs w:val="24"/>
        </w:rPr>
        <w:t>br</w:t>
      </w:r>
      <w:proofErr w:type="spellEnd"/>
      <w:r w:rsidRPr="00D728D5">
        <w:rPr>
          <w:i/>
          <w:color w:val="auto"/>
          <w:szCs w:val="24"/>
        </w:rPr>
        <w:t xml:space="preserve">, </w:t>
      </w:r>
      <w:r w:rsidRPr="00D728D5">
        <w:rPr>
          <w:color w:val="auto"/>
          <w:szCs w:val="24"/>
        </w:rPr>
        <w:t>neste ato representada por seu sócio administrador, Sr. CARLITO MELLO DE LIZ, brasileiro, maior, casado, portador do CIC nº 181.488.089-53 e da cédula de identidade nº 220.562.</w:t>
      </w:r>
    </w:p>
    <w:p w:rsidR="00516605" w:rsidRPr="00D728D5" w:rsidRDefault="00516605" w:rsidP="00516605">
      <w:pPr>
        <w:pStyle w:val="A141070"/>
        <w:spacing w:line="276" w:lineRule="auto"/>
        <w:ind w:left="0" w:right="-1" w:firstLine="0"/>
        <w:rPr>
          <w:color w:val="auto"/>
          <w:szCs w:val="24"/>
          <w:lang/>
        </w:rPr>
      </w:pPr>
    </w:p>
    <w:p w:rsidR="00516605" w:rsidRPr="00D728D5" w:rsidRDefault="00516605" w:rsidP="00516605">
      <w:pPr>
        <w:spacing w:line="276" w:lineRule="auto"/>
        <w:jc w:val="both"/>
        <w:rPr>
          <w:b/>
          <w:sz w:val="24"/>
          <w:szCs w:val="24"/>
        </w:rPr>
      </w:pPr>
      <w:r w:rsidRPr="00D728D5">
        <w:rPr>
          <w:b/>
          <w:sz w:val="24"/>
          <w:szCs w:val="24"/>
        </w:rPr>
        <w:t>CLÁUSULA PRIMEIRA – OBJETO</w:t>
      </w:r>
    </w:p>
    <w:p w:rsidR="00516605" w:rsidRPr="00D728D5" w:rsidRDefault="00516605" w:rsidP="00516605">
      <w:pPr>
        <w:spacing w:line="276" w:lineRule="auto"/>
        <w:jc w:val="both"/>
        <w:rPr>
          <w:b/>
          <w:sz w:val="24"/>
          <w:szCs w:val="24"/>
        </w:rPr>
      </w:pPr>
    </w:p>
    <w:p w:rsidR="00516605" w:rsidRPr="00D728D5" w:rsidRDefault="00516605" w:rsidP="00516605">
      <w:pPr>
        <w:spacing w:line="276" w:lineRule="auto"/>
        <w:jc w:val="both"/>
        <w:rPr>
          <w:sz w:val="24"/>
          <w:szCs w:val="24"/>
        </w:rPr>
      </w:pPr>
      <w:r w:rsidRPr="00D728D5">
        <w:rPr>
          <w:sz w:val="24"/>
          <w:szCs w:val="24"/>
          <w:u w:val="single"/>
        </w:rPr>
        <w:t>Contratação direta,</w:t>
      </w:r>
      <w:r w:rsidRPr="00D728D5">
        <w:rPr>
          <w:sz w:val="24"/>
          <w:szCs w:val="24"/>
        </w:rPr>
        <w:t xml:space="preserve"> uma vez que </w:t>
      </w:r>
      <w:r w:rsidRPr="00D728D5">
        <w:rPr>
          <w:b/>
          <w:sz w:val="24"/>
          <w:szCs w:val="24"/>
          <w:u w:val="single"/>
        </w:rPr>
        <w:t>inexigível a licitação (art. 25, inciso I da Lei n. 8.666/93)</w:t>
      </w:r>
      <w:r w:rsidRPr="00D728D5">
        <w:rPr>
          <w:sz w:val="24"/>
          <w:szCs w:val="24"/>
        </w:rPr>
        <w:t xml:space="preserve">, de pessoa jurídica para, conjuntamente, fornecer </w:t>
      </w:r>
      <w:r w:rsidRPr="00D728D5">
        <w:rPr>
          <w:i/>
          <w:sz w:val="24"/>
          <w:szCs w:val="24"/>
        </w:rPr>
        <w:t>software</w:t>
      </w:r>
      <w:r w:rsidRPr="00D728D5">
        <w:rPr>
          <w:sz w:val="24"/>
          <w:szCs w:val="24"/>
        </w:rPr>
        <w:t xml:space="preserve"> e prestar serviços de IMPLANTAÇÃO, CONSOLIDAÇÃO E PUBLICAÇÃO ONLINE DOS ATOS OFICIAIS de efeito externo (Lei Orgânica, Leis Complementares e Leis Ordinárias) do Município de Lacerdópolis/SC, especificamente para:</w:t>
      </w:r>
    </w:p>
    <w:p w:rsidR="00516605" w:rsidRPr="00D728D5" w:rsidRDefault="00516605" w:rsidP="00516605">
      <w:pPr>
        <w:spacing w:line="276" w:lineRule="auto"/>
        <w:jc w:val="both"/>
        <w:rPr>
          <w:sz w:val="24"/>
          <w:szCs w:val="24"/>
        </w:rPr>
      </w:pPr>
      <w:r w:rsidRPr="00D728D5">
        <w:rPr>
          <w:sz w:val="24"/>
          <w:szCs w:val="24"/>
        </w:rPr>
        <w:t xml:space="preserve">1.1 - Implantação e publicação on-line do compêndio – 2.100 Normas - dos Atos Oficiais de efeito externo (Lei Orgânica, Leis Complementares, Leis Ordinárias e Decretos), em arquivos no formato de texto </w:t>
      </w:r>
      <w:proofErr w:type="spellStart"/>
      <w:r w:rsidRPr="00D728D5">
        <w:rPr>
          <w:sz w:val="24"/>
          <w:szCs w:val="24"/>
        </w:rPr>
        <w:t>editável</w:t>
      </w:r>
      <w:proofErr w:type="spellEnd"/>
      <w:r w:rsidRPr="00D728D5">
        <w:rPr>
          <w:sz w:val="24"/>
          <w:szCs w:val="24"/>
        </w:rPr>
        <w:t xml:space="preserve"> (</w:t>
      </w:r>
      <w:proofErr w:type="spellStart"/>
      <w:proofErr w:type="gramStart"/>
      <w:r w:rsidRPr="00D728D5">
        <w:rPr>
          <w:sz w:val="24"/>
          <w:szCs w:val="24"/>
        </w:rPr>
        <w:t>html</w:t>
      </w:r>
      <w:proofErr w:type="spellEnd"/>
      <w:proofErr w:type="gramEnd"/>
      <w:r w:rsidRPr="00D728D5">
        <w:rPr>
          <w:sz w:val="24"/>
          <w:szCs w:val="24"/>
        </w:rPr>
        <w:t>) e imagem (</w:t>
      </w:r>
      <w:proofErr w:type="spellStart"/>
      <w:r w:rsidRPr="00D728D5">
        <w:rPr>
          <w:sz w:val="24"/>
          <w:szCs w:val="24"/>
        </w:rPr>
        <w:t>pdf</w:t>
      </w:r>
      <w:proofErr w:type="spellEnd"/>
      <w:r w:rsidRPr="00D728D5">
        <w:rPr>
          <w:sz w:val="24"/>
          <w:szCs w:val="24"/>
        </w:rPr>
        <w:t>), por meio de sistema informatizado disponibilizado pela CONTRATADA;</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 xml:space="preserve">1.2 - Atualização e </w:t>
      </w:r>
      <w:proofErr w:type="gramStart"/>
      <w:r w:rsidRPr="00D728D5">
        <w:rPr>
          <w:sz w:val="24"/>
          <w:szCs w:val="24"/>
        </w:rPr>
        <w:t>implementação</w:t>
      </w:r>
      <w:proofErr w:type="gramEnd"/>
      <w:r w:rsidRPr="00D728D5">
        <w:rPr>
          <w:sz w:val="24"/>
          <w:szCs w:val="24"/>
        </w:rPr>
        <w:t xml:space="preserve"> de novas Normas expedidas pelo município durante a vigência contratual;</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lastRenderedPageBreak/>
        <w:t xml:space="preserve">1.3 - Acesso ao sistema de legislação municipal através do site </w:t>
      </w:r>
      <w:proofErr w:type="gramStart"/>
      <w:r w:rsidRPr="00D728D5">
        <w:rPr>
          <w:sz w:val="24"/>
          <w:szCs w:val="24"/>
        </w:rPr>
        <w:t>LeisMunicipais.com.</w:t>
      </w:r>
      <w:proofErr w:type="spellStart"/>
      <w:proofErr w:type="gramEnd"/>
      <w:r w:rsidRPr="00D728D5">
        <w:rPr>
          <w:sz w:val="24"/>
          <w:szCs w:val="24"/>
        </w:rPr>
        <w:t>br</w:t>
      </w:r>
      <w:proofErr w:type="spellEnd"/>
      <w:r w:rsidRPr="00D728D5">
        <w:rPr>
          <w:sz w:val="24"/>
          <w:szCs w:val="24"/>
        </w:rPr>
        <w:t xml:space="preserve"> e link direcionado ao </w:t>
      </w:r>
      <w:proofErr w:type="spellStart"/>
      <w:r w:rsidRPr="00D728D5">
        <w:rPr>
          <w:sz w:val="24"/>
          <w:szCs w:val="24"/>
        </w:rPr>
        <w:t>website</w:t>
      </w:r>
      <w:proofErr w:type="spellEnd"/>
      <w:r w:rsidRPr="00D728D5">
        <w:rPr>
          <w:sz w:val="24"/>
          <w:szCs w:val="24"/>
        </w:rPr>
        <w:t xml:space="preserve"> oficial da CONTRATANTE, em menu específico “LEIS MUNICIPAIS”, por meio do seguinte endereço eletrônico (URL): </w:t>
      </w:r>
      <w:hyperlink r:id="rId6" w:history="1">
        <w:r w:rsidRPr="00D728D5">
          <w:rPr>
            <w:rStyle w:val="Hyperlink"/>
            <w:sz w:val="24"/>
            <w:szCs w:val="24"/>
          </w:rPr>
          <w:t>https://www.leismunicipais.com.br/prefeitura/sc/lacerdopolis</w:t>
        </w:r>
      </w:hyperlink>
      <w:r w:rsidRPr="00D728D5">
        <w:rPr>
          <w:sz w:val="24"/>
          <w:szCs w:val="24"/>
        </w:rPr>
        <w:t>, facilitando acesso a quaisquer normas com no máximo 21 caracteres em seu endereço eletrônico</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 xml:space="preserve">1.4 - Acesso ao sistema de legislação municipal por meio de </w:t>
      </w:r>
      <w:proofErr w:type="spellStart"/>
      <w:r w:rsidRPr="00D728D5">
        <w:rPr>
          <w:sz w:val="24"/>
          <w:szCs w:val="24"/>
        </w:rPr>
        <w:t>Smartphones</w:t>
      </w:r>
      <w:proofErr w:type="spellEnd"/>
      <w:r w:rsidRPr="00D728D5">
        <w:rPr>
          <w:sz w:val="24"/>
          <w:szCs w:val="24"/>
        </w:rPr>
        <w:t>/</w:t>
      </w:r>
      <w:proofErr w:type="spellStart"/>
      <w:r w:rsidRPr="00D728D5">
        <w:rPr>
          <w:sz w:val="24"/>
          <w:szCs w:val="24"/>
        </w:rPr>
        <w:t>Tablets</w:t>
      </w:r>
      <w:proofErr w:type="spellEnd"/>
      <w:r w:rsidRPr="00D728D5">
        <w:rPr>
          <w:sz w:val="24"/>
          <w:szCs w:val="24"/>
        </w:rPr>
        <w:t xml:space="preserve"> via aplicativo </w:t>
      </w:r>
      <w:proofErr w:type="spellStart"/>
      <w:r w:rsidRPr="00D728D5">
        <w:rPr>
          <w:sz w:val="24"/>
          <w:szCs w:val="24"/>
        </w:rPr>
        <w:t>mobile</w:t>
      </w:r>
      <w:proofErr w:type="spellEnd"/>
      <w:r w:rsidRPr="00D728D5">
        <w:rPr>
          <w:sz w:val="24"/>
          <w:szCs w:val="24"/>
        </w:rPr>
        <w:t>;</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1.5 - Formatação e disponibilização das Normas conforme padrões estabelecidos pela Técnica Legislativa (Lei Complementar Federal nº 95/1998 e Decreto 4.176/2002);</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1.6 - Indexar/</w:t>
      </w:r>
      <w:proofErr w:type="spellStart"/>
      <w:r w:rsidRPr="00D728D5">
        <w:rPr>
          <w:sz w:val="24"/>
          <w:szCs w:val="24"/>
        </w:rPr>
        <w:t>linkar</w:t>
      </w:r>
      <w:proofErr w:type="spellEnd"/>
      <w:r w:rsidRPr="00D728D5">
        <w:rPr>
          <w:sz w:val="24"/>
          <w:szCs w:val="24"/>
        </w:rPr>
        <w:t xml:space="preserve"> as normas mencionadas na íntegra dos textos.</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 xml:space="preserve">1.7 - Consolidar, Compilar e </w:t>
      </w:r>
      <w:proofErr w:type="spellStart"/>
      <w:r w:rsidRPr="00D728D5">
        <w:rPr>
          <w:sz w:val="24"/>
          <w:szCs w:val="24"/>
        </w:rPr>
        <w:t>Versionar</w:t>
      </w:r>
      <w:proofErr w:type="spellEnd"/>
      <w:r w:rsidRPr="00D728D5">
        <w:rPr>
          <w:sz w:val="24"/>
          <w:szCs w:val="24"/>
        </w:rPr>
        <w:t xml:space="preserve"> as normas, criando Histórico de alterações (versões específicas do conteúdo de cada norma alterada, a fim de permitir acesso à íntegra, em qualquer data, sem as modificações posteriores);</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 xml:space="preserve">1.8 - Sistema de pesquisa que permite realizar buscas estratificadas por: período de tempo; palavras-chave na ementa e/ou íntegra; número do Ato, e ainda, pelo status da Norma: em vigor; revogadas; revogadas tacitamente; vigência esgotada; inconstitucionais e </w:t>
      </w:r>
      <w:proofErr w:type="spellStart"/>
      <w:r w:rsidRPr="00D728D5">
        <w:rPr>
          <w:sz w:val="24"/>
          <w:szCs w:val="24"/>
        </w:rPr>
        <w:t>repristinadas</w:t>
      </w:r>
      <w:proofErr w:type="spellEnd"/>
      <w:r w:rsidRPr="00D728D5">
        <w:rPr>
          <w:sz w:val="24"/>
          <w:szCs w:val="24"/>
        </w:rPr>
        <w:t>; E ainda, os termos pesquisados deverão localizar as leis estaduais do respectivo Estado;</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 xml:space="preserve">1.9 - </w:t>
      </w:r>
      <w:proofErr w:type="spellStart"/>
      <w:r w:rsidRPr="00D728D5">
        <w:rPr>
          <w:sz w:val="24"/>
          <w:szCs w:val="24"/>
        </w:rPr>
        <w:t>Dashboard</w:t>
      </w:r>
      <w:proofErr w:type="spellEnd"/>
      <w:r w:rsidRPr="00D728D5">
        <w:rPr>
          <w:sz w:val="24"/>
          <w:szCs w:val="24"/>
        </w:rPr>
        <w:t xml:space="preserve"> gerencial para o corpo técnico da CONTRATANTE, permitindo a publicação de Normas, bem como emissão de relatórios: normas faltantes; normas mais acessadas; quantidade de acessos à legislação; número de Atos publicados em cada exercício; quantidade de normas em vigor e revogadas, por exercício; quantificação e discriminação dos Atos publicados, por número, tipo e data de disponibilização no sistema;</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1.10 - Acesso às ferramentas exclusivas do sistema para todo o corpo técnico da CONTRATANTE: Pesquisa Nacional, Leis à Sociedade, Seguir Município e Seguir Termo;</w:t>
      </w:r>
    </w:p>
    <w:p w:rsidR="00516605" w:rsidRPr="00D728D5" w:rsidRDefault="00516605" w:rsidP="00516605">
      <w:pPr>
        <w:spacing w:line="276" w:lineRule="auto"/>
        <w:jc w:val="both"/>
        <w:rPr>
          <w:sz w:val="24"/>
          <w:szCs w:val="24"/>
        </w:rPr>
      </w:pPr>
      <w:r w:rsidRPr="00D728D5">
        <w:rPr>
          <w:sz w:val="24"/>
          <w:szCs w:val="24"/>
        </w:rPr>
        <w:t>1.11 - Interligação e acesso imediato - com único clique - ao conteúdo da respectiva legislação estadual, quando mencionada nas leis do município;</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1.12 - Protocolo “</w:t>
      </w:r>
      <w:proofErr w:type="spellStart"/>
      <w:proofErr w:type="gramStart"/>
      <w:r w:rsidRPr="00D728D5">
        <w:rPr>
          <w:sz w:val="24"/>
          <w:szCs w:val="24"/>
        </w:rPr>
        <w:t>https</w:t>
      </w:r>
      <w:proofErr w:type="spellEnd"/>
      <w:proofErr w:type="gramEnd"/>
      <w:r w:rsidRPr="00D728D5">
        <w:rPr>
          <w:sz w:val="24"/>
          <w:szCs w:val="24"/>
        </w:rPr>
        <w:t>” para garantia de segurança durante o acesso à legislação, permitindo conexão segura do cidadão com as informações exibidas.</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b/>
          <w:sz w:val="24"/>
          <w:szCs w:val="24"/>
        </w:rPr>
        <w:t>CLÁSULA</w:t>
      </w:r>
      <w:r w:rsidRPr="00D728D5">
        <w:rPr>
          <w:sz w:val="24"/>
          <w:szCs w:val="24"/>
        </w:rPr>
        <w:t xml:space="preserve"> </w:t>
      </w:r>
      <w:r w:rsidRPr="00D728D5">
        <w:rPr>
          <w:b/>
          <w:sz w:val="24"/>
          <w:szCs w:val="24"/>
        </w:rPr>
        <w:t>SEGUNDA - VALOR E FORMA DE PAGAMENTO</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 xml:space="preserve">2.1 - Pela instalação e ativação do sistema objetivando a disponibilização dos dados e processamento das informações, compreendendo um banco de dados que contém 3000 </w:t>
      </w:r>
      <w:r w:rsidRPr="00D728D5">
        <w:rPr>
          <w:sz w:val="24"/>
          <w:szCs w:val="24"/>
        </w:rPr>
        <w:lastRenderedPageBreak/>
        <w:t>Atos Oficiais (Leis Ordinárias, Complementares), o custo será da ordem de R$ 7.200,00 (sete mil e duzentos reais), sendo os pagamentos realizados da seguinte forma:</w:t>
      </w:r>
    </w:p>
    <w:p w:rsidR="00516605" w:rsidRPr="00D728D5" w:rsidRDefault="00516605" w:rsidP="00516605">
      <w:pPr>
        <w:spacing w:line="276" w:lineRule="auto"/>
        <w:jc w:val="both"/>
        <w:rPr>
          <w:sz w:val="24"/>
          <w:szCs w:val="24"/>
        </w:rPr>
      </w:pPr>
      <w:r w:rsidRPr="00D728D5">
        <w:rPr>
          <w:sz w:val="24"/>
          <w:szCs w:val="24"/>
        </w:rPr>
        <w:t>50% - R$ 3.600,00 (três mil e seiscentos reais) – em até 15 (quinze) dias a contar da assinatura do contrato;</w:t>
      </w:r>
    </w:p>
    <w:p w:rsidR="00516605" w:rsidRPr="00D728D5" w:rsidRDefault="00516605" w:rsidP="00516605">
      <w:pPr>
        <w:spacing w:line="276" w:lineRule="auto"/>
        <w:jc w:val="both"/>
        <w:rPr>
          <w:sz w:val="24"/>
          <w:szCs w:val="24"/>
        </w:rPr>
      </w:pPr>
      <w:r w:rsidRPr="00D728D5">
        <w:rPr>
          <w:sz w:val="24"/>
          <w:szCs w:val="24"/>
        </w:rPr>
        <w:t>25% - R$ 1.800,00 (mil e oitocentos reais) – em até 60 (sessenta) dias a contar da assinatura do contrato; e</w:t>
      </w:r>
    </w:p>
    <w:p w:rsidR="00516605" w:rsidRPr="00D728D5" w:rsidRDefault="00516605" w:rsidP="00516605">
      <w:pPr>
        <w:spacing w:line="276" w:lineRule="auto"/>
        <w:jc w:val="both"/>
        <w:rPr>
          <w:sz w:val="24"/>
          <w:szCs w:val="24"/>
        </w:rPr>
      </w:pPr>
      <w:r w:rsidRPr="00D728D5">
        <w:rPr>
          <w:sz w:val="24"/>
          <w:szCs w:val="24"/>
        </w:rPr>
        <w:t>25% - R$ 1.800,00 (mil e oitocentos reais) – em até 120 (cento e vinte) dias a contar da assinatura do contrato.</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2.2 - O preço acima comporta todas as despesas para execução dos serviços e não sofrerá reajuste nem atualização de valores.</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2.3 - Os dados bancários da contratada para fins de depósito ou transferência do valor serão informados posteriormente.</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2.4 - A Nota Fiscal ou outro documento fiscal correlato deverá ser emitido ao Município de Lacerdópolis (CNPJ 82.939.471/0001-24).</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2.5 - Anexar à Nota Fiscal os relatórios de atividades que demonstrem quantitativa e qualitativamente o atendimento ao objeto contratado.</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2.6 - A falta de pagamento por período superior a 30 (trinta) dias da última Nota Fiscal emitida autorizará a CONTRATADA a suspender os serviços e a cessão de uso do software, bem como rescindir o contrato ora pactuado, sem prejuízo de cobrar o período contratual previsto neste instrumento.</w:t>
      </w:r>
    </w:p>
    <w:p w:rsidR="00516605" w:rsidRDefault="00516605" w:rsidP="00516605">
      <w:pPr>
        <w:spacing w:line="276" w:lineRule="auto"/>
        <w:jc w:val="both"/>
        <w:rPr>
          <w:b/>
          <w:sz w:val="24"/>
          <w:szCs w:val="24"/>
        </w:rPr>
      </w:pPr>
    </w:p>
    <w:p w:rsidR="00516605" w:rsidRPr="00D728D5" w:rsidRDefault="00516605" w:rsidP="00516605">
      <w:pPr>
        <w:spacing w:line="276" w:lineRule="auto"/>
        <w:jc w:val="both"/>
        <w:rPr>
          <w:b/>
          <w:sz w:val="24"/>
          <w:szCs w:val="24"/>
        </w:rPr>
      </w:pPr>
      <w:r w:rsidRPr="00D728D5">
        <w:rPr>
          <w:b/>
          <w:sz w:val="24"/>
          <w:szCs w:val="24"/>
        </w:rPr>
        <w:t>CLÁUSULA TERCEIRA - VIGÊNCIA</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O prazo de vigência é de 12 (doze) meses, contados da data de sua assinatura, podendo ser prorrogado em acordo com o art. 57, inciso IV, da Lei 8.666/93, e alterações.</w:t>
      </w:r>
    </w:p>
    <w:p w:rsidR="00516605" w:rsidRDefault="00516605" w:rsidP="00516605">
      <w:pPr>
        <w:spacing w:line="276" w:lineRule="auto"/>
        <w:jc w:val="both"/>
        <w:rPr>
          <w:b/>
          <w:sz w:val="24"/>
          <w:szCs w:val="24"/>
        </w:rPr>
      </w:pPr>
    </w:p>
    <w:p w:rsidR="00516605" w:rsidRPr="00D728D5" w:rsidRDefault="00516605" w:rsidP="00516605">
      <w:pPr>
        <w:spacing w:line="276" w:lineRule="auto"/>
        <w:jc w:val="both"/>
        <w:rPr>
          <w:b/>
          <w:sz w:val="24"/>
          <w:szCs w:val="24"/>
        </w:rPr>
      </w:pPr>
      <w:r w:rsidRPr="00D728D5">
        <w:rPr>
          <w:b/>
          <w:sz w:val="24"/>
          <w:szCs w:val="24"/>
        </w:rPr>
        <w:t>CLÁUSULA QUARTA - DOTAÇÃO ORÇAMENTÁRIA</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As despesas decorrentes do presente contrato correrão por conta do orçamento vigente:</w:t>
      </w:r>
    </w:p>
    <w:p w:rsidR="00516605" w:rsidRPr="00D728D5" w:rsidRDefault="00516605" w:rsidP="00516605">
      <w:pPr>
        <w:spacing w:line="276" w:lineRule="auto"/>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2"/>
      </w:tblGrid>
      <w:tr w:rsidR="00516605" w:rsidRPr="00D728D5" w:rsidTr="00AE6915">
        <w:tc>
          <w:tcPr>
            <w:tcW w:w="9671" w:type="dxa"/>
            <w:shd w:val="clear" w:color="auto" w:fill="auto"/>
          </w:tcPr>
          <w:p w:rsidR="00516605" w:rsidRPr="00D728D5" w:rsidRDefault="00516605" w:rsidP="00AE6915">
            <w:pPr>
              <w:spacing w:line="276" w:lineRule="auto"/>
              <w:jc w:val="both"/>
              <w:rPr>
                <w:sz w:val="24"/>
                <w:szCs w:val="24"/>
              </w:rPr>
            </w:pPr>
            <w:r w:rsidRPr="00D728D5">
              <w:rPr>
                <w:sz w:val="24"/>
                <w:szCs w:val="24"/>
              </w:rPr>
              <w:t>AQUISIÇÃO DE SOFTWARES</w:t>
            </w:r>
          </w:p>
          <w:p w:rsidR="00516605" w:rsidRPr="00D728D5" w:rsidRDefault="00516605" w:rsidP="00AE6915">
            <w:pPr>
              <w:spacing w:line="276" w:lineRule="auto"/>
              <w:jc w:val="both"/>
              <w:rPr>
                <w:sz w:val="24"/>
                <w:szCs w:val="24"/>
              </w:rPr>
            </w:pPr>
            <w:r w:rsidRPr="00D728D5">
              <w:rPr>
                <w:sz w:val="24"/>
                <w:szCs w:val="24"/>
              </w:rPr>
              <w:t>ORGAO</w:t>
            </w:r>
            <w:r w:rsidRPr="00D728D5">
              <w:rPr>
                <w:sz w:val="24"/>
                <w:szCs w:val="24"/>
              </w:rPr>
              <w:tab/>
              <w:t>03-SECRETARIA DE ADMINISTRAÇÃO E SERVIÇOS JURÍDICOS</w:t>
            </w:r>
          </w:p>
          <w:p w:rsidR="00516605" w:rsidRPr="00D728D5" w:rsidRDefault="00516605" w:rsidP="00AE6915">
            <w:pPr>
              <w:spacing w:line="276" w:lineRule="auto"/>
              <w:jc w:val="both"/>
              <w:rPr>
                <w:sz w:val="24"/>
                <w:szCs w:val="24"/>
              </w:rPr>
            </w:pPr>
            <w:r w:rsidRPr="00D728D5">
              <w:rPr>
                <w:sz w:val="24"/>
                <w:szCs w:val="24"/>
              </w:rPr>
              <w:t>UNIDADE</w:t>
            </w:r>
            <w:r w:rsidRPr="00D728D5">
              <w:rPr>
                <w:sz w:val="24"/>
                <w:szCs w:val="24"/>
              </w:rPr>
              <w:tab/>
              <w:t>01-</w:t>
            </w:r>
            <w:proofErr w:type="gramStart"/>
            <w:r w:rsidRPr="00D728D5">
              <w:rPr>
                <w:sz w:val="24"/>
                <w:szCs w:val="24"/>
              </w:rPr>
              <w:t>SECR.</w:t>
            </w:r>
            <w:proofErr w:type="gramEnd"/>
            <w:r w:rsidRPr="00D728D5">
              <w:rPr>
                <w:sz w:val="24"/>
                <w:szCs w:val="24"/>
              </w:rPr>
              <w:t>DE ADMINISTRAÇÃO E SERV.JURÍDICOS</w:t>
            </w:r>
          </w:p>
          <w:p w:rsidR="00516605" w:rsidRPr="00D728D5" w:rsidRDefault="00516605" w:rsidP="00AE6915">
            <w:pPr>
              <w:spacing w:line="276" w:lineRule="auto"/>
              <w:jc w:val="both"/>
              <w:rPr>
                <w:sz w:val="24"/>
                <w:szCs w:val="24"/>
              </w:rPr>
            </w:pPr>
            <w:proofErr w:type="spellStart"/>
            <w:r w:rsidRPr="00D728D5">
              <w:rPr>
                <w:sz w:val="24"/>
                <w:szCs w:val="24"/>
              </w:rPr>
              <w:t>Proj</w:t>
            </w:r>
            <w:proofErr w:type="spellEnd"/>
            <w:r w:rsidRPr="00D728D5">
              <w:rPr>
                <w:sz w:val="24"/>
                <w:szCs w:val="24"/>
              </w:rPr>
              <w:t>/At.</w:t>
            </w:r>
            <w:r w:rsidRPr="00D728D5">
              <w:rPr>
                <w:sz w:val="24"/>
                <w:szCs w:val="24"/>
              </w:rPr>
              <w:tab/>
              <w:t>04.122.1002.2.003-</w:t>
            </w:r>
            <w:proofErr w:type="gramStart"/>
            <w:r w:rsidRPr="00D728D5">
              <w:rPr>
                <w:sz w:val="24"/>
                <w:szCs w:val="24"/>
              </w:rPr>
              <w:t>MANUT.</w:t>
            </w:r>
            <w:proofErr w:type="spellStart"/>
            <w:proofErr w:type="gramEnd"/>
            <w:r w:rsidRPr="00D728D5">
              <w:rPr>
                <w:sz w:val="24"/>
                <w:szCs w:val="24"/>
              </w:rPr>
              <w:t>SERV.ADMINSTR.PESSOAL</w:t>
            </w:r>
            <w:proofErr w:type="spellEnd"/>
            <w:r w:rsidRPr="00D728D5">
              <w:rPr>
                <w:sz w:val="24"/>
                <w:szCs w:val="24"/>
              </w:rPr>
              <w:t xml:space="preserve"> E MATERIAL</w:t>
            </w:r>
          </w:p>
          <w:p w:rsidR="00516605" w:rsidRPr="00D728D5" w:rsidRDefault="00516605" w:rsidP="00AE6915">
            <w:pPr>
              <w:spacing w:line="276" w:lineRule="auto"/>
              <w:jc w:val="both"/>
              <w:rPr>
                <w:sz w:val="24"/>
                <w:szCs w:val="24"/>
              </w:rPr>
            </w:pPr>
            <w:proofErr w:type="gramStart"/>
            <w:r w:rsidRPr="00D728D5">
              <w:rPr>
                <w:sz w:val="24"/>
                <w:szCs w:val="24"/>
              </w:rPr>
              <w:t>Compl.</w:t>
            </w:r>
            <w:proofErr w:type="gramEnd"/>
            <w:r w:rsidRPr="00D728D5">
              <w:rPr>
                <w:sz w:val="24"/>
                <w:szCs w:val="24"/>
              </w:rPr>
              <w:t>Elem.   3.3.90.30.47.00.00.00 – Aquisição de softwares de base (8)</w:t>
            </w:r>
            <w:r w:rsidRPr="00D728D5">
              <w:rPr>
                <w:sz w:val="24"/>
                <w:szCs w:val="24"/>
              </w:rPr>
              <w:tab/>
            </w:r>
          </w:p>
          <w:p w:rsidR="00516605" w:rsidRPr="00D728D5" w:rsidRDefault="00516605" w:rsidP="00AE6915">
            <w:pPr>
              <w:spacing w:line="276" w:lineRule="auto"/>
              <w:jc w:val="both"/>
              <w:rPr>
                <w:sz w:val="24"/>
                <w:szCs w:val="24"/>
              </w:rPr>
            </w:pPr>
            <w:r w:rsidRPr="00D728D5">
              <w:rPr>
                <w:sz w:val="24"/>
                <w:szCs w:val="24"/>
              </w:rPr>
              <w:t>Recurso</w:t>
            </w:r>
            <w:r w:rsidRPr="00D728D5">
              <w:rPr>
                <w:sz w:val="24"/>
                <w:szCs w:val="24"/>
              </w:rPr>
              <w:tab/>
              <w:t>0000-Recursos Ordinários</w:t>
            </w:r>
          </w:p>
        </w:tc>
      </w:tr>
    </w:tbl>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b/>
          <w:sz w:val="24"/>
          <w:szCs w:val="24"/>
        </w:rPr>
      </w:pPr>
      <w:r w:rsidRPr="00D728D5">
        <w:rPr>
          <w:b/>
          <w:sz w:val="24"/>
          <w:szCs w:val="24"/>
        </w:rPr>
        <w:t>CLÁUSULA QUINTA - OBRIGAÇÕES DO CONTRATANTE</w:t>
      </w:r>
    </w:p>
    <w:p w:rsidR="00516605" w:rsidRPr="00D728D5" w:rsidRDefault="00516605" w:rsidP="00516605">
      <w:pPr>
        <w:spacing w:line="276" w:lineRule="auto"/>
        <w:jc w:val="both"/>
        <w:rPr>
          <w:b/>
          <w:sz w:val="24"/>
          <w:szCs w:val="24"/>
        </w:rPr>
      </w:pPr>
    </w:p>
    <w:p w:rsidR="00516605" w:rsidRPr="00D728D5" w:rsidRDefault="00516605" w:rsidP="00516605">
      <w:pPr>
        <w:spacing w:line="276" w:lineRule="auto"/>
        <w:jc w:val="both"/>
        <w:rPr>
          <w:sz w:val="24"/>
          <w:szCs w:val="24"/>
        </w:rPr>
      </w:pPr>
      <w:r w:rsidRPr="00D728D5">
        <w:rPr>
          <w:sz w:val="24"/>
          <w:szCs w:val="24"/>
        </w:rPr>
        <w:t>5.1 – Gerais:</w:t>
      </w:r>
    </w:p>
    <w:p w:rsidR="00516605" w:rsidRPr="00D728D5" w:rsidRDefault="00516605" w:rsidP="00516605">
      <w:pPr>
        <w:spacing w:line="276" w:lineRule="auto"/>
        <w:jc w:val="both"/>
        <w:rPr>
          <w:sz w:val="24"/>
          <w:szCs w:val="24"/>
        </w:rPr>
      </w:pPr>
      <w:r w:rsidRPr="00D728D5">
        <w:rPr>
          <w:sz w:val="24"/>
          <w:szCs w:val="24"/>
        </w:rPr>
        <w:t>a) Empenhar os valores relativos às notas fiscais emitidas e efetuar o pagamento da CONTRATADA;</w:t>
      </w:r>
    </w:p>
    <w:p w:rsidR="00516605" w:rsidRPr="00D728D5" w:rsidRDefault="00516605" w:rsidP="00516605">
      <w:pPr>
        <w:spacing w:line="276" w:lineRule="auto"/>
        <w:jc w:val="both"/>
        <w:rPr>
          <w:sz w:val="24"/>
          <w:szCs w:val="24"/>
        </w:rPr>
      </w:pPr>
      <w:r w:rsidRPr="00D728D5">
        <w:rPr>
          <w:sz w:val="24"/>
          <w:szCs w:val="24"/>
        </w:rPr>
        <w:t>b) Fiscalizar a execução do objeto, sob os aspectos quantitativos e qualitativos, anotando em registro próprio as falhas e solicitando as medidas corretivas;</w:t>
      </w:r>
    </w:p>
    <w:p w:rsidR="00516605" w:rsidRPr="00D728D5" w:rsidRDefault="00516605" w:rsidP="00516605">
      <w:pPr>
        <w:spacing w:line="276" w:lineRule="auto"/>
        <w:jc w:val="both"/>
        <w:rPr>
          <w:sz w:val="24"/>
          <w:szCs w:val="24"/>
        </w:rPr>
      </w:pPr>
      <w:r w:rsidRPr="00D728D5">
        <w:rPr>
          <w:sz w:val="24"/>
          <w:szCs w:val="24"/>
        </w:rPr>
        <w:t>c) Observar/fiscalizar durante a execução do objeto que sejam cumpridas as obrigações assumidas pela CONTRATADA, bem como sejam mantidas todas as condições de habilitação e qualificação exigidas na contratação.</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5.2 – Específicas:</w:t>
      </w:r>
    </w:p>
    <w:p w:rsidR="00516605" w:rsidRPr="00D728D5" w:rsidRDefault="00516605" w:rsidP="00516605">
      <w:pPr>
        <w:spacing w:line="276" w:lineRule="auto"/>
        <w:jc w:val="both"/>
        <w:rPr>
          <w:sz w:val="24"/>
          <w:szCs w:val="24"/>
        </w:rPr>
      </w:pPr>
      <w:r w:rsidRPr="00D728D5">
        <w:rPr>
          <w:sz w:val="24"/>
          <w:szCs w:val="24"/>
        </w:rPr>
        <w:t>a) Indicar formalmente à CONTRATADA, no prazo de 07 (sete) dias úteis após assinatura do contrato, o gestor/setor responsável para acompanhamento, geração e encaminhamento das informações e documentos, bem como a fiscalização da execução dos serviços, visando o cumprimento do objeto contratado.</w:t>
      </w:r>
    </w:p>
    <w:p w:rsidR="00516605" w:rsidRPr="00D728D5" w:rsidRDefault="00516605" w:rsidP="00516605">
      <w:pPr>
        <w:spacing w:line="276" w:lineRule="auto"/>
        <w:jc w:val="both"/>
        <w:rPr>
          <w:sz w:val="24"/>
          <w:szCs w:val="24"/>
        </w:rPr>
      </w:pPr>
      <w:r w:rsidRPr="00D728D5">
        <w:rPr>
          <w:sz w:val="24"/>
          <w:szCs w:val="24"/>
        </w:rPr>
        <w:t>b) Encaminhar toda a legislação existente até o ano de 2017, de acordo com os seguintes critérios:</w:t>
      </w:r>
    </w:p>
    <w:p w:rsidR="00516605" w:rsidRPr="00D728D5" w:rsidRDefault="00516605" w:rsidP="00516605">
      <w:pPr>
        <w:spacing w:line="276" w:lineRule="auto"/>
        <w:jc w:val="both"/>
        <w:rPr>
          <w:sz w:val="24"/>
          <w:szCs w:val="24"/>
        </w:rPr>
      </w:pPr>
      <w:r w:rsidRPr="00D728D5">
        <w:rPr>
          <w:sz w:val="24"/>
          <w:szCs w:val="24"/>
        </w:rPr>
        <w:t xml:space="preserve">- Leis Ordinárias e Complementares: em arquivos digitais nos formatos de texto </w:t>
      </w:r>
      <w:proofErr w:type="spellStart"/>
      <w:r w:rsidRPr="00D728D5">
        <w:rPr>
          <w:sz w:val="24"/>
          <w:szCs w:val="24"/>
        </w:rPr>
        <w:t>editável</w:t>
      </w:r>
      <w:proofErr w:type="spellEnd"/>
      <w:r w:rsidRPr="00D728D5">
        <w:rPr>
          <w:sz w:val="24"/>
          <w:szCs w:val="24"/>
        </w:rPr>
        <w:t xml:space="preserve"> </w:t>
      </w:r>
      <w:proofErr w:type="gramStart"/>
      <w:r w:rsidRPr="00D728D5">
        <w:rPr>
          <w:sz w:val="24"/>
          <w:szCs w:val="24"/>
        </w:rPr>
        <w:t>(.</w:t>
      </w:r>
      <w:proofErr w:type="spellStart"/>
      <w:proofErr w:type="gramEnd"/>
      <w:r w:rsidRPr="00D728D5">
        <w:rPr>
          <w:sz w:val="24"/>
          <w:szCs w:val="24"/>
        </w:rPr>
        <w:t>doc</w:t>
      </w:r>
      <w:proofErr w:type="spellEnd"/>
      <w:r w:rsidRPr="00D728D5">
        <w:rPr>
          <w:sz w:val="24"/>
          <w:szCs w:val="24"/>
        </w:rPr>
        <w:t xml:space="preserve"> ou .</w:t>
      </w:r>
      <w:proofErr w:type="spellStart"/>
      <w:r w:rsidRPr="00D728D5">
        <w:rPr>
          <w:sz w:val="24"/>
          <w:szCs w:val="24"/>
        </w:rPr>
        <w:t>txt</w:t>
      </w:r>
      <w:proofErr w:type="spellEnd"/>
      <w:r w:rsidRPr="00D728D5">
        <w:rPr>
          <w:sz w:val="24"/>
          <w:szCs w:val="24"/>
        </w:rPr>
        <w:t>) e imagem digitalizada (.</w:t>
      </w:r>
      <w:proofErr w:type="spellStart"/>
      <w:r w:rsidRPr="00D728D5">
        <w:rPr>
          <w:sz w:val="24"/>
          <w:szCs w:val="24"/>
        </w:rPr>
        <w:t>pdf</w:t>
      </w:r>
      <w:proofErr w:type="spellEnd"/>
      <w:r w:rsidRPr="00D728D5">
        <w:rPr>
          <w:sz w:val="24"/>
          <w:szCs w:val="24"/>
        </w:rPr>
        <w:t xml:space="preserve"> ou .</w:t>
      </w:r>
      <w:proofErr w:type="spellStart"/>
      <w:r w:rsidRPr="00D728D5">
        <w:rPr>
          <w:sz w:val="24"/>
          <w:szCs w:val="24"/>
        </w:rPr>
        <w:t>jpeg</w:t>
      </w:r>
      <w:proofErr w:type="spellEnd"/>
      <w:r w:rsidRPr="00D728D5">
        <w:rPr>
          <w:sz w:val="24"/>
          <w:szCs w:val="24"/>
        </w:rPr>
        <w:t>/</w:t>
      </w:r>
      <w:proofErr w:type="spellStart"/>
      <w:r w:rsidRPr="00D728D5">
        <w:rPr>
          <w:sz w:val="24"/>
          <w:szCs w:val="24"/>
        </w:rPr>
        <w:t>png</w:t>
      </w:r>
      <w:proofErr w:type="spellEnd"/>
      <w:r w:rsidRPr="00D728D5">
        <w:rPr>
          <w:sz w:val="24"/>
          <w:szCs w:val="24"/>
        </w:rPr>
        <w:t>). Nos casos em que os textos normativos das leis anteriores ao ano de 2016 estejam armazenados somente em meio físico (livros/pastas/folhas), a CONTRATANTE poderá encaminhar à CONTRATADA este acervo, ou cópias fidedignas, a fim de que seja processada a digitalização dos documentos e posterior publicação no sistema, compreendendo um total de 2.100 leis.</w:t>
      </w:r>
    </w:p>
    <w:p w:rsidR="00516605" w:rsidRPr="00D728D5" w:rsidRDefault="00516605" w:rsidP="00516605">
      <w:pPr>
        <w:spacing w:line="276" w:lineRule="auto"/>
        <w:jc w:val="both"/>
        <w:rPr>
          <w:sz w:val="24"/>
          <w:szCs w:val="24"/>
        </w:rPr>
      </w:pPr>
      <w:r w:rsidRPr="00D728D5">
        <w:rPr>
          <w:sz w:val="24"/>
          <w:szCs w:val="24"/>
        </w:rPr>
        <w:t xml:space="preserve">- Decretos: em arquivos digitais nos formatos de texto </w:t>
      </w:r>
      <w:proofErr w:type="spellStart"/>
      <w:r w:rsidRPr="00D728D5">
        <w:rPr>
          <w:sz w:val="24"/>
          <w:szCs w:val="24"/>
        </w:rPr>
        <w:t>editável</w:t>
      </w:r>
      <w:proofErr w:type="spellEnd"/>
      <w:r w:rsidRPr="00D728D5">
        <w:rPr>
          <w:sz w:val="24"/>
          <w:szCs w:val="24"/>
        </w:rPr>
        <w:t xml:space="preserve"> </w:t>
      </w:r>
      <w:proofErr w:type="gramStart"/>
      <w:r w:rsidRPr="00D728D5">
        <w:rPr>
          <w:sz w:val="24"/>
          <w:szCs w:val="24"/>
        </w:rPr>
        <w:t>(.</w:t>
      </w:r>
      <w:proofErr w:type="spellStart"/>
      <w:proofErr w:type="gramEnd"/>
      <w:r w:rsidRPr="00D728D5">
        <w:rPr>
          <w:sz w:val="24"/>
          <w:szCs w:val="24"/>
        </w:rPr>
        <w:t>doc</w:t>
      </w:r>
      <w:proofErr w:type="spellEnd"/>
      <w:r w:rsidRPr="00D728D5">
        <w:rPr>
          <w:sz w:val="24"/>
          <w:szCs w:val="24"/>
        </w:rPr>
        <w:t xml:space="preserve"> ou .</w:t>
      </w:r>
      <w:proofErr w:type="spellStart"/>
      <w:r w:rsidRPr="00D728D5">
        <w:rPr>
          <w:sz w:val="24"/>
          <w:szCs w:val="24"/>
        </w:rPr>
        <w:t>txt</w:t>
      </w:r>
      <w:proofErr w:type="spellEnd"/>
      <w:r w:rsidRPr="00D728D5">
        <w:rPr>
          <w:sz w:val="24"/>
          <w:szCs w:val="24"/>
        </w:rPr>
        <w:t xml:space="preserve">). Nos casos em que não existam arquivos digitais dos Decretos no formato de texto </w:t>
      </w:r>
      <w:proofErr w:type="spellStart"/>
      <w:r w:rsidRPr="00D728D5">
        <w:rPr>
          <w:sz w:val="24"/>
          <w:szCs w:val="24"/>
        </w:rPr>
        <w:t>editável</w:t>
      </w:r>
      <w:proofErr w:type="spellEnd"/>
      <w:r w:rsidRPr="00D728D5">
        <w:rPr>
          <w:sz w:val="24"/>
          <w:szCs w:val="24"/>
        </w:rPr>
        <w:t xml:space="preserve">, poderá a CONTRATANTE realizar a inclusão destes por meio do sistema interno, em </w:t>
      </w:r>
      <w:proofErr w:type="gramStart"/>
      <w:r w:rsidRPr="00D728D5">
        <w:rPr>
          <w:sz w:val="24"/>
          <w:szCs w:val="24"/>
        </w:rPr>
        <w:t>formato .</w:t>
      </w:r>
      <w:proofErr w:type="spellStart"/>
      <w:proofErr w:type="gramEnd"/>
      <w:r w:rsidRPr="00D728D5">
        <w:rPr>
          <w:sz w:val="24"/>
          <w:szCs w:val="24"/>
        </w:rPr>
        <w:t>pdf</w:t>
      </w:r>
      <w:proofErr w:type="spellEnd"/>
      <w:r w:rsidRPr="00D728D5">
        <w:rPr>
          <w:sz w:val="24"/>
          <w:szCs w:val="24"/>
        </w:rPr>
        <w:t xml:space="preserve"> ou .</w:t>
      </w:r>
      <w:proofErr w:type="spellStart"/>
      <w:r w:rsidRPr="00D728D5">
        <w:rPr>
          <w:sz w:val="24"/>
          <w:szCs w:val="24"/>
        </w:rPr>
        <w:t>jpeg</w:t>
      </w:r>
      <w:proofErr w:type="spellEnd"/>
      <w:r w:rsidRPr="00D728D5">
        <w:rPr>
          <w:sz w:val="24"/>
          <w:szCs w:val="24"/>
        </w:rPr>
        <w:t>/</w:t>
      </w:r>
      <w:proofErr w:type="spellStart"/>
      <w:r w:rsidRPr="00D728D5">
        <w:rPr>
          <w:sz w:val="24"/>
          <w:szCs w:val="24"/>
        </w:rPr>
        <w:t>png</w:t>
      </w:r>
      <w:proofErr w:type="spellEnd"/>
      <w:r w:rsidRPr="00D728D5">
        <w:rPr>
          <w:sz w:val="24"/>
          <w:szCs w:val="24"/>
        </w:rPr>
        <w:t>.</w:t>
      </w:r>
    </w:p>
    <w:p w:rsidR="00516605" w:rsidRPr="00D728D5" w:rsidRDefault="00516605" w:rsidP="00516605">
      <w:pPr>
        <w:spacing w:line="276" w:lineRule="auto"/>
        <w:jc w:val="both"/>
        <w:rPr>
          <w:sz w:val="24"/>
          <w:szCs w:val="24"/>
        </w:rPr>
      </w:pPr>
      <w:r w:rsidRPr="00D728D5">
        <w:rPr>
          <w:sz w:val="24"/>
          <w:szCs w:val="24"/>
        </w:rPr>
        <w:t xml:space="preserve">c) </w:t>
      </w:r>
      <w:proofErr w:type="gramStart"/>
      <w:r w:rsidRPr="00D728D5">
        <w:rPr>
          <w:sz w:val="24"/>
          <w:szCs w:val="24"/>
        </w:rPr>
        <w:t>Manter o envio contínuo das novas Normas expedidas pelo Município, a partir da data de assinatura do contrato, em arquivos digitais nos formatos estabelecidos na alínea b)</w:t>
      </w:r>
      <w:proofErr w:type="gramEnd"/>
      <w:r w:rsidRPr="00D728D5">
        <w:rPr>
          <w:sz w:val="24"/>
          <w:szCs w:val="24"/>
        </w:rPr>
        <w:t>.</w:t>
      </w:r>
    </w:p>
    <w:p w:rsidR="00516605" w:rsidRPr="00D728D5" w:rsidRDefault="00516605" w:rsidP="00516605">
      <w:pPr>
        <w:spacing w:line="276" w:lineRule="auto"/>
        <w:jc w:val="both"/>
        <w:rPr>
          <w:sz w:val="24"/>
          <w:szCs w:val="24"/>
        </w:rPr>
      </w:pPr>
      <w:r w:rsidRPr="00D728D5">
        <w:rPr>
          <w:sz w:val="24"/>
          <w:szCs w:val="24"/>
        </w:rPr>
        <w:t>d) Utilizar o endereço de e-mail fornecido pela CONTRATADA como meio de transmissão dos arquivos, observando o limite máximo de 20MB por e-mail encaminhado, por razões de ordem técnica. Dados superiores ao estabelecido neste item serão encaminhados de acordo com as instruções dadas pela equipe técnica da CONTRATADA à CONTRATANTE.</w:t>
      </w:r>
    </w:p>
    <w:p w:rsidR="00516605" w:rsidRPr="00D728D5" w:rsidRDefault="00516605" w:rsidP="00516605">
      <w:pPr>
        <w:spacing w:line="276" w:lineRule="auto"/>
        <w:jc w:val="both"/>
        <w:rPr>
          <w:sz w:val="24"/>
          <w:szCs w:val="24"/>
        </w:rPr>
      </w:pPr>
      <w:r w:rsidRPr="00D728D5">
        <w:rPr>
          <w:sz w:val="24"/>
          <w:szCs w:val="24"/>
        </w:rPr>
        <w:t>e) Criar link em sua página oficial, com ícone de abertura descrito “LEIS MUNICIPAIS”, por meio da seguinte URL de direcionamento:</w:t>
      </w:r>
    </w:p>
    <w:p w:rsidR="00516605" w:rsidRPr="00D728D5" w:rsidRDefault="00516605" w:rsidP="00516605">
      <w:pPr>
        <w:spacing w:line="276" w:lineRule="auto"/>
        <w:jc w:val="both"/>
        <w:rPr>
          <w:b/>
          <w:sz w:val="24"/>
          <w:szCs w:val="24"/>
        </w:rPr>
      </w:pPr>
      <w:proofErr w:type="gramStart"/>
      <w:r w:rsidRPr="00D728D5">
        <w:rPr>
          <w:b/>
          <w:sz w:val="24"/>
          <w:szCs w:val="24"/>
        </w:rPr>
        <w:t>https</w:t>
      </w:r>
      <w:proofErr w:type="gramEnd"/>
      <w:r w:rsidRPr="00D728D5">
        <w:rPr>
          <w:b/>
          <w:sz w:val="24"/>
          <w:szCs w:val="24"/>
        </w:rPr>
        <w:t>://www.leismunicipais.com.br/prefeitura/sc/lacerdopolis</w:t>
      </w:r>
    </w:p>
    <w:p w:rsidR="00516605" w:rsidRPr="00D728D5" w:rsidRDefault="00516605" w:rsidP="00516605">
      <w:pPr>
        <w:spacing w:line="276" w:lineRule="auto"/>
        <w:jc w:val="both"/>
        <w:rPr>
          <w:b/>
          <w:sz w:val="24"/>
          <w:szCs w:val="24"/>
        </w:rPr>
      </w:pPr>
    </w:p>
    <w:p w:rsidR="00516605" w:rsidRPr="00D728D5" w:rsidRDefault="00516605" w:rsidP="00516605">
      <w:pPr>
        <w:spacing w:line="276" w:lineRule="auto"/>
        <w:jc w:val="both"/>
        <w:rPr>
          <w:b/>
          <w:sz w:val="24"/>
          <w:szCs w:val="24"/>
        </w:rPr>
      </w:pPr>
      <w:r w:rsidRPr="00D728D5">
        <w:rPr>
          <w:b/>
          <w:sz w:val="24"/>
          <w:szCs w:val="24"/>
        </w:rPr>
        <w:t>CLÁUSULA SEXTA - OBRIGAÇÕES DA CONTRATADA</w:t>
      </w:r>
    </w:p>
    <w:p w:rsidR="00516605" w:rsidRPr="00D728D5" w:rsidRDefault="00516605" w:rsidP="00516605">
      <w:pPr>
        <w:tabs>
          <w:tab w:val="left" w:pos="2268"/>
        </w:tabs>
        <w:spacing w:line="276" w:lineRule="auto"/>
        <w:jc w:val="both"/>
        <w:rPr>
          <w:sz w:val="24"/>
          <w:szCs w:val="24"/>
        </w:rPr>
      </w:pPr>
    </w:p>
    <w:p w:rsidR="00516605" w:rsidRPr="00D728D5" w:rsidRDefault="00516605" w:rsidP="00516605">
      <w:pPr>
        <w:tabs>
          <w:tab w:val="left" w:pos="2268"/>
        </w:tabs>
        <w:spacing w:line="276" w:lineRule="auto"/>
        <w:jc w:val="both"/>
        <w:rPr>
          <w:sz w:val="24"/>
          <w:szCs w:val="24"/>
        </w:rPr>
      </w:pPr>
      <w:r w:rsidRPr="00D728D5">
        <w:rPr>
          <w:sz w:val="24"/>
          <w:szCs w:val="24"/>
        </w:rPr>
        <w:t>6.1 – Gerais:</w:t>
      </w:r>
    </w:p>
    <w:p w:rsidR="00516605" w:rsidRPr="00D728D5" w:rsidRDefault="00516605" w:rsidP="00516605">
      <w:pPr>
        <w:tabs>
          <w:tab w:val="left" w:pos="2268"/>
        </w:tabs>
        <w:spacing w:line="276" w:lineRule="auto"/>
        <w:jc w:val="both"/>
        <w:rPr>
          <w:sz w:val="24"/>
          <w:szCs w:val="24"/>
        </w:rPr>
      </w:pPr>
      <w:r w:rsidRPr="00D728D5">
        <w:rPr>
          <w:sz w:val="24"/>
          <w:szCs w:val="24"/>
        </w:rPr>
        <w:lastRenderedPageBreak/>
        <w:t>a) Fornecer os serviços objeto deste contrato e obedecendo rigorosamente as suas cláusulas;</w:t>
      </w:r>
    </w:p>
    <w:p w:rsidR="00516605" w:rsidRPr="00D728D5" w:rsidRDefault="00516605" w:rsidP="00516605">
      <w:pPr>
        <w:tabs>
          <w:tab w:val="left" w:pos="2268"/>
        </w:tabs>
        <w:spacing w:line="276" w:lineRule="auto"/>
        <w:jc w:val="both"/>
        <w:rPr>
          <w:sz w:val="24"/>
          <w:szCs w:val="24"/>
        </w:rPr>
      </w:pPr>
      <w:r w:rsidRPr="00D728D5">
        <w:rPr>
          <w:sz w:val="24"/>
          <w:szCs w:val="24"/>
        </w:rPr>
        <w:t>b) Além das obrigações decorrentes da legislação específica (ética profissional e procedimentos adequados), cabe ainda à CONTRATDA, prestar os serviços contratados de acordo com a melhor técnica aplicada à espécie, com zelo diligência e economia, sempre em rigorosa observância à legislação e às cláusulas e condições estabelecidas;</w:t>
      </w:r>
    </w:p>
    <w:p w:rsidR="00516605" w:rsidRPr="00D728D5" w:rsidRDefault="00516605" w:rsidP="00516605">
      <w:pPr>
        <w:tabs>
          <w:tab w:val="left" w:pos="2268"/>
        </w:tabs>
        <w:spacing w:line="276" w:lineRule="auto"/>
        <w:jc w:val="both"/>
        <w:rPr>
          <w:sz w:val="24"/>
          <w:szCs w:val="24"/>
        </w:rPr>
      </w:pPr>
      <w:r w:rsidRPr="00D728D5">
        <w:rPr>
          <w:sz w:val="24"/>
          <w:szCs w:val="24"/>
        </w:rPr>
        <w:t>c) Acatar as determinações que lhe forem passadas, bem como comunicar qualquer irregularidade ou descumprimento do presente contrato ao Secretário Municipal de Saúde e Bem e Estar Social;</w:t>
      </w:r>
    </w:p>
    <w:p w:rsidR="00516605" w:rsidRPr="00D728D5" w:rsidRDefault="00516605" w:rsidP="00516605">
      <w:pPr>
        <w:tabs>
          <w:tab w:val="left" w:pos="2268"/>
        </w:tabs>
        <w:spacing w:line="276" w:lineRule="auto"/>
        <w:jc w:val="both"/>
        <w:rPr>
          <w:sz w:val="24"/>
          <w:szCs w:val="24"/>
        </w:rPr>
      </w:pPr>
      <w:r w:rsidRPr="00D728D5">
        <w:rPr>
          <w:sz w:val="24"/>
          <w:szCs w:val="24"/>
        </w:rPr>
        <w:t>d) Responder pelos danos que resultem de imperícia, imprudência ou negligência de acordo com os princípios gerais de responsabilidade civil e administrativa;</w:t>
      </w:r>
    </w:p>
    <w:p w:rsidR="00516605" w:rsidRPr="00D728D5" w:rsidRDefault="00516605" w:rsidP="00516605">
      <w:pPr>
        <w:tabs>
          <w:tab w:val="left" w:pos="2268"/>
        </w:tabs>
        <w:spacing w:line="276" w:lineRule="auto"/>
        <w:jc w:val="both"/>
        <w:rPr>
          <w:sz w:val="24"/>
          <w:szCs w:val="24"/>
        </w:rPr>
      </w:pPr>
      <w:r w:rsidRPr="00D728D5">
        <w:rPr>
          <w:sz w:val="24"/>
          <w:szCs w:val="24"/>
        </w:rPr>
        <w:t>e) Não transferir, no todo ou em parte, os direitos e obrigações decorrentes deste contrato;</w:t>
      </w:r>
    </w:p>
    <w:p w:rsidR="00516605" w:rsidRPr="00D728D5" w:rsidRDefault="00516605" w:rsidP="00516605">
      <w:pPr>
        <w:tabs>
          <w:tab w:val="left" w:pos="2268"/>
        </w:tabs>
        <w:spacing w:line="276" w:lineRule="auto"/>
        <w:jc w:val="both"/>
        <w:rPr>
          <w:sz w:val="24"/>
          <w:szCs w:val="24"/>
        </w:rPr>
      </w:pPr>
      <w:r w:rsidRPr="00D728D5">
        <w:rPr>
          <w:sz w:val="24"/>
          <w:szCs w:val="24"/>
        </w:rPr>
        <w:t>f) Isentar completamente o CONTRATANTE de qualquer responsabilidade civil, administrativa, criminal ou trabalhista provenientes da execução deste contrato;</w:t>
      </w:r>
    </w:p>
    <w:p w:rsidR="00516605" w:rsidRPr="00D728D5" w:rsidRDefault="00516605" w:rsidP="00516605">
      <w:pPr>
        <w:tabs>
          <w:tab w:val="left" w:pos="2268"/>
        </w:tabs>
        <w:spacing w:line="276" w:lineRule="auto"/>
        <w:jc w:val="both"/>
        <w:rPr>
          <w:sz w:val="24"/>
          <w:szCs w:val="24"/>
        </w:rPr>
      </w:pPr>
      <w:r w:rsidRPr="00D728D5">
        <w:rPr>
          <w:sz w:val="24"/>
          <w:szCs w:val="24"/>
        </w:rPr>
        <w:t>g) Arcar com todas as despesas decorrentes ao transporte, estadia e alimentação dos prepostos disponibilizados para a prestação dos serviços;</w:t>
      </w:r>
    </w:p>
    <w:p w:rsidR="00516605" w:rsidRPr="00D728D5" w:rsidRDefault="00516605" w:rsidP="00516605">
      <w:pPr>
        <w:spacing w:line="276" w:lineRule="auto"/>
        <w:jc w:val="both"/>
        <w:rPr>
          <w:sz w:val="24"/>
          <w:szCs w:val="24"/>
        </w:rPr>
      </w:pPr>
      <w:r w:rsidRPr="00D728D5">
        <w:rPr>
          <w:sz w:val="24"/>
          <w:szCs w:val="24"/>
        </w:rPr>
        <w:t>h) Disponibilizar pessoal técnico especializado;</w:t>
      </w:r>
    </w:p>
    <w:p w:rsidR="00516605" w:rsidRPr="00D728D5" w:rsidRDefault="00516605" w:rsidP="00516605">
      <w:pPr>
        <w:tabs>
          <w:tab w:val="left" w:pos="2268"/>
        </w:tabs>
        <w:spacing w:line="276" w:lineRule="auto"/>
        <w:jc w:val="both"/>
        <w:rPr>
          <w:sz w:val="24"/>
          <w:szCs w:val="24"/>
        </w:rPr>
      </w:pPr>
      <w:r w:rsidRPr="00D728D5">
        <w:rPr>
          <w:sz w:val="24"/>
          <w:szCs w:val="24"/>
        </w:rPr>
        <w:t>i) Receber pelos serviços prestados de acordo com os prazos e condições previstos neste contrato;</w:t>
      </w:r>
    </w:p>
    <w:p w:rsidR="00516605" w:rsidRPr="00D728D5" w:rsidRDefault="00516605" w:rsidP="00516605">
      <w:pPr>
        <w:tabs>
          <w:tab w:val="left" w:pos="2268"/>
        </w:tabs>
        <w:spacing w:line="276" w:lineRule="auto"/>
        <w:jc w:val="both"/>
        <w:rPr>
          <w:sz w:val="24"/>
          <w:szCs w:val="24"/>
        </w:rPr>
      </w:pPr>
      <w:r w:rsidRPr="00D728D5">
        <w:rPr>
          <w:sz w:val="24"/>
          <w:szCs w:val="24"/>
        </w:rPr>
        <w:t>j) Comunicar o CONTRATANTE, imediatamente, a ocorrência da falta ou interrupção dos serviços, independente do motivo;</w:t>
      </w:r>
    </w:p>
    <w:p w:rsidR="00516605" w:rsidRPr="00D728D5" w:rsidRDefault="00516605" w:rsidP="00516605">
      <w:pPr>
        <w:spacing w:line="276" w:lineRule="auto"/>
        <w:jc w:val="both"/>
        <w:rPr>
          <w:sz w:val="24"/>
          <w:szCs w:val="24"/>
        </w:rPr>
      </w:pPr>
      <w:r w:rsidRPr="00D728D5">
        <w:rPr>
          <w:sz w:val="24"/>
          <w:szCs w:val="24"/>
        </w:rPr>
        <w:t>k) Responsabilizar-se por todos e quaisquer encargos de ordem trabalhista, previdenciária, cíveis ou criminais, bem como tributos de qualquer espécie devidos em decorrência da prestação dos serviços, objeto deste contrato.</w:t>
      </w:r>
    </w:p>
    <w:p w:rsidR="00516605" w:rsidRPr="00D728D5" w:rsidRDefault="00516605" w:rsidP="00516605">
      <w:pPr>
        <w:tabs>
          <w:tab w:val="left" w:pos="180"/>
        </w:tabs>
        <w:spacing w:line="276" w:lineRule="auto"/>
        <w:jc w:val="both"/>
        <w:rPr>
          <w:sz w:val="24"/>
          <w:szCs w:val="24"/>
        </w:rPr>
      </w:pPr>
      <w:r w:rsidRPr="00D728D5">
        <w:rPr>
          <w:sz w:val="24"/>
          <w:szCs w:val="24"/>
        </w:rPr>
        <w:t>l) Participar de reuniões quando solicitadas pelo CONTRATANTE;</w:t>
      </w:r>
    </w:p>
    <w:p w:rsidR="00516605" w:rsidRPr="00D728D5" w:rsidRDefault="00516605" w:rsidP="00516605">
      <w:pPr>
        <w:tabs>
          <w:tab w:val="left" w:pos="180"/>
        </w:tabs>
        <w:spacing w:line="276" w:lineRule="auto"/>
        <w:jc w:val="both"/>
        <w:rPr>
          <w:sz w:val="24"/>
          <w:szCs w:val="24"/>
        </w:rPr>
      </w:pPr>
      <w:r w:rsidRPr="00D728D5">
        <w:rPr>
          <w:sz w:val="24"/>
          <w:szCs w:val="24"/>
        </w:rPr>
        <w:t>m) Prestar contas/comprovar qualitativo e quantitativamente os serviços prestados no final do contrato.</w:t>
      </w:r>
    </w:p>
    <w:p w:rsidR="00516605" w:rsidRPr="00D728D5" w:rsidRDefault="00516605" w:rsidP="00516605">
      <w:pPr>
        <w:tabs>
          <w:tab w:val="left" w:pos="180"/>
        </w:tabs>
        <w:spacing w:line="276" w:lineRule="auto"/>
        <w:jc w:val="both"/>
        <w:rPr>
          <w:sz w:val="24"/>
          <w:szCs w:val="24"/>
        </w:rPr>
      </w:pPr>
    </w:p>
    <w:p w:rsidR="00516605" w:rsidRPr="00D728D5" w:rsidRDefault="00516605" w:rsidP="00516605">
      <w:pPr>
        <w:tabs>
          <w:tab w:val="left" w:pos="180"/>
        </w:tabs>
        <w:spacing w:line="276" w:lineRule="auto"/>
        <w:jc w:val="both"/>
        <w:rPr>
          <w:sz w:val="24"/>
          <w:szCs w:val="24"/>
        </w:rPr>
      </w:pPr>
      <w:r w:rsidRPr="00D728D5">
        <w:rPr>
          <w:sz w:val="24"/>
          <w:szCs w:val="24"/>
        </w:rPr>
        <w:t>6.2 – Específicas:</w:t>
      </w:r>
    </w:p>
    <w:p w:rsidR="00516605" w:rsidRPr="00D728D5" w:rsidRDefault="00516605" w:rsidP="00516605">
      <w:pPr>
        <w:spacing w:line="276" w:lineRule="auto"/>
        <w:jc w:val="both"/>
        <w:rPr>
          <w:sz w:val="24"/>
          <w:szCs w:val="24"/>
        </w:rPr>
      </w:pPr>
      <w:r w:rsidRPr="00D728D5">
        <w:rPr>
          <w:sz w:val="24"/>
          <w:szCs w:val="24"/>
        </w:rPr>
        <w:t>a) A CONTRATADA não será responsável pela fidelidade dos atos oficiais disponibilizados até o momento do fornecimento dos dados pelo Município, podendo manter sob sua custódia os textos originais enviados para prova do seu encaminhamento e teor.</w:t>
      </w:r>
    </w:p>
    <w:p w:rsidR="00516605" w:rsidRPr="00D728D5" w:rsidRDefault="00516605" w:rsidP="00516605">
      <w:pPr>
        <w:spacing w:line="276" w:lineRule="auto"/>
        <w:jc w:val="both"/>
        <w:rPr>
          <w:sz w:val="24"/>
          <w:szCs w:val="24"/>
        </w:rPr>
      </w:pPr>
      <w:r w:rsidRPr="00D728D5">
        <w:rPr>
          <w:sz w:val="24"/>
          <w:szCs w:val="24"/>
        </w:rPr>
        <w:t>b) A CONTRATANTE manterá constante vigilância sobre os produtos finais gerados e encaminhados, ficando a CONTRATADA obrigada a tomar as medidas corretivas aos textos das leis que se fizerem necessárias tão logo seja certificada de qualquer anormalidade constatada pela CONTRATANTE.</w:t>
      </w:r>
    </w:p>
    <w:p w:rsidR="00516605" w:rsidRPr="00D728D5" w:rsidRDefault="00516605" w:rsidP="00516605">
      <w:pPr>
        <w:spacing w:line="276" w:lineRule="auto"/>
        <w:jc w:val="both"/>
        <w:rPr>
          <w:sz w:val="24"/>
          <w:szCs w:val="24"/>
        </w:rPr>
      </w:pPr>
      <w:r w:rsidRPr="00D728D5">
        <w:rPr>
          <w:sz w:val="24"/>
          <w:szCs w:val="24"/>
        </w:rPr>
        <w:t>c) Em razão de a legislação ser de domínio público, a CONTRATADA não se responsabilizará por danos ou prejuízos decorrentes de decisões administrativas, gerenciais ou comerciais tomadas com suporte nas informações fornecidas pelo site, assim como não se responsabilizará por danos ou prejuízos decorrentes de falhas de operação por pessoa não habilitada.</w:t>
      </w:r>
    </w:p>
    <w:p w:rsidR="00516605" w:rsidRPr="00D728D5" w:rsidRDefault="00516605" w:rsidP="00516605">
      <w:pPr>
        <w:spacing w:line="276" w:lineRule="auto"/>
        <w:jc w:val="both"/>
        <w:rPr>
          <w:sz w:val="24"/>
          <w:szCs w:val="24"/>
        </w:rPr>
      </w:pPr>
      <w:r w:rsidRPr="00D728D5">
        <w:rPr>
          <w:sz w:val="24"/>
          <w:szCs w:val="24"/>
        </w:rPr>
        <w:lastRenderedPageBreak/>
        <w:t>d) A CONTRATADA se obriga a fornecer orientação, em seu horário comercial, por suporte de telecomunicação, ao pessoal técnico da CONTRATANTE e/ou ao público em geral interessado nas informações.</w:t>
      </w:r>
    </w:p>
    <w:p w:rsidR="00516605" w:rsidRPr="00D728D5" w:rsidRDefault="00516605" w:rsidP="00516605">
      <w:pPr>
        <w:spacing w:line="276" w:lineRule="auto"/>
        <w:jc w:val="both"/>
        <w:rPr>
          <w:sz w:val="24"/>
          <w:szCs w:val="24"/>
        </w:rPr>
      </w:pPr>
      <w:r w:rsidRPr="00D728D5">
        <w:rPr>
          <w:sz w:val="24"/>
          <w:szCs w:val="24"/>
        </w:rPr>
        <w:t>e) A CONTRATADA é desobrigada a abrir as informações de seu banco de dados para qualquer outra Pessoa Jurídica de Direito Público que não tenha vínculo contratual com esta.</w:t>
      </w:r>
    </w:p>
    <w:p w:rsidR="00516605" w:rsidRPr="00D728D5" w:rsidRDefault="00516605" w:rsidP="00516605">
      <w:pPr>
        <w:spacing w:line="276" w:lineRule="auto"/>
        <w:jc w:val="both"/>
        <w:rPr>
          <w:sz w:val="24"/>
          <w:szCs w:val="24"/>
        </w:rPr>
      </w:pPr>
      <w:r w:rsidRPr="00D728D5">
        <w:rPr>
          <w:sz w:val="24"/>
          <w:szCs w:val="24"/>
        </w:rPr>
        <w:t xml:space="preserve">f) </w:t>
      </w:r>
      <w:proofErr w:type="gramStart"/>
      <w:r w:rsidRPr="00D728D5">
        <w:rPr>
          <w:sz w:val="24"/>
          <w:szCs w:val="24"/>
        </w:rPr>
        <w:t>Providenciar a digitalização e posterior publicação das leis no sistema, quando necessário, conforme estabelecido na alínea b)</w:t>
      </w:r>
      <w:proofErr w:type="gramEnd"/>
      <w:r w:rsidRPr="00D728D5">
        <w:rPr>
          <w:sz w:val="24"/>
          <w:szCs w:val="24"/>
        </w:rPr>
        <w:t>, do Item 5.2, Cláusula Quinta. Finalizado o processo de digitalização, proceder com a devolução do material físico à CONTRATANTE e encaminhar cópias digitalizadas dos arquivos gerados no processo de digitalização.</w:t>
      </w:r>
    </w:p>
    <w:p w:rsidR="00516605" w:rsidRPr="00D728D5" w:rsidRDefault="00516605" w:rsidP="00516605">
      <w:pPr>
        <w:spacing w:line="276" w:lineRule="auto"/>
        <w:jc w:val="both"/>
        <w:rPr>
          <w:sz w:val="24"/>
          <w:szCs w:val="24"/>
        </w:rPr>
      </w:pPr>
      <w:r w:rsidRPr="00D728D5">
        <w:rPr>
          <w:sz w:val="24"/>
          <w:szCs w:val="24"/>
        </w:rPr>
        <w:t>g) Publicar a legislação de atualização, compreendendo-se as Normas do mês corrente, no prazo de 01 (um) dia útil após o recebimento do material encaminhado pela CONTRATANTE.</w:t>
      </w:r>
    </w:p>
    <w:p w:rsidR="00516605" w:rsidRPr="00D728D5" w:rsidRDefault="00516605" w:rsidP="00516605">
      <w:pPr>
        <w:spacing w:line="276" w:lineRule="auto"/>
        <w:jc w:val="both"/>
        <w:rPr>
          <w:sz w:val="24"/>
          <w:szCs w:val="24"/>
        </w:rPr>
      </w:pPr>
      <w:r w:rsidRPr="00D728D5">
        <w:rPr>
          <w:sz w:val="24"/>
          <w:szCs w:val="24"/>
        </w:rPr>
        <w:t>h) Disponibilizar a legislação municipal de forma consolidada por indexação e por dentro do texto. A consolidação por dentro do texto ocorrerá após a publicação de toda legislação municipal, conforme arquivos encaminhados pela CONTRATANTE durante a Etapa 01 do Cronograma de Execução anexado a esta minuta de contrato.</w:t>
      </w:r>
    </w:p>
    <w:p w:rsidR="00516605" w:rsidRPr="00D728D5" w:rsidRDefault="00516605" w:rsidP="00516605">
      <w:pPr>
        <w:spacing w:line="276" w:lineRule="auto"/>
        <w:jc w:val="both"/>
        <w:rPr>
          <w:sz w:val="24"/>
          <w:szCs w:val="24"/>
        </w:rPr>
      </w:pPr>
      <w:r w:rsidRPr="00D728D5">
        <w:rPr>
          <w:sz w:val="24"/>
          <w:szCs w:val="24"/>
        </w:rPr>
        <w:t>i) Nos casos das Normas encaminhadas pela CONTRATANTE em formato “PDF”, que sejam considerados obsoletos, disponibilizá-las em imagem, digitando-os com fiel observância o tipo e número do Ato, sua ementa na íntegra, e inserindo link para visualização da imagem original da Norma.</w:t>
      </w:r>
    </w:p>
    <w:p w:rsidR="00516605" w:rsidRPr="00D728D5" w:rsidRDefault="00516605" w:rsidP="00516605">
      <w:pPr>
        <w:spacing w:line="276" w:lineRule="auto"/>
        <w:jc w:val="both"/>
        <w:rPr>
          <w:sz w:val="24"/>
          <w:szCs w:val="24"/>
        </w:rPr>
      </w:pPr>
      <w:r w:rsidRPr="00D728D5">
        <w:rPr>
          <w:sz w:val="24"/>
          <w:szCs w:val="24"/>
        </w:rPr>
        <w:t>j) Manter ativo o sistema de consulta da legislação após o período de vigência contratual, não havendo prorrogação dos serviços. A CONTRATANTE poderá publicar novas Normas que forem expedidas, observando os seguintes critérios:</w:t>
      </w:r>
    </w:p>
    <w:p w:rsidR="00516605" w:rsidRPr="00D728D5" w:rsidRDefault="00516605" w:rsidP="00516605">
      <w:pPr>
        <w:spacing w:line="276" w:lineRule="auto"/>
        <w:jc w:val="both"/>
        <w:rPr>
          <w:sz w:val="24"/>
          <w:szCs w:val="24"/>
        </w:rPr>
      </w:pPr>
      <w:r w:rsidRPr="00D728D5">
        <w:rPr>
          <w:sz w:val="24"/>
          <w:szCs w:val="24"/>
        </w:rPr>
        <w:t>- A publicação será realizada estritamente pelos servidores da CONTRATANTE, anteriormente cadastrados e autorizados, sendo feita a inclusão dos arquivos através do sistema interno habilitado.</w:t>
      </w:r>
    </w:p>
    <w:p w:rsidR="00516605" w:rsidRPr="00D728D5" w:rsidRDefault="00516605" w:rsidP="00516605">
      <w:pPr>
        <w:spacing w:line="276" w:lineRule="auto"/>
        <w:jc w:val="both"/>
        <w:rPr>
          <w:sz w:val="24"/>
          <w:szCs w:val="24"/>
        </w:rPr>
      </w:pPr>
      <w:r w:rsidRPr="00D728D5">
        <w:rPr>
          <w:sz w:val="24"/>
          <w:szCs w:val="24"/>
        </w:rPr>
        <w:t>- Os Atos serão publicados no sistema em arquivos no formato “PDF” ou equivalente (imagens).</w:t>
      </w:r>
    </w:p>
    <w:p w:rsidR="00516605" w:rsidRPr="00D728D5" w:rsidRDefault="00516605" w:rsidP="00516605">
      <w:pPr>
        <w:spacing w:line="276" w:lineRule="auto"/>
        <w:jc w:val="both"/>
        <w:rPr>
          <w:sz w:val="24"/>
          <w:szCs w:val="24"/>
        </w:rPr>
      </w:pPr>
      <w:r w:rsidRPr="00D728D5">
        <w:rPr>
          <w:sz w:val="24"/>
          <w:szCs w:val="24"/>
        </w:rPr>
        <w:t xml:space="preserve">- A CONTRATADA fica eximida de realizar qualquer procedimento pertinente à publicação, consolidação, compilação e </w:t>
      </w:r>
      <w:proofErr w:type="spellStart"/>
      <w:r w:rsidRPr="00D728D5">
        <w:rPr>
          <w:sz w:val="24"/>
          <w:szCs w:val="24"/>
        </w:rPr>
        <w:t>versionamento</w:t>
      </w:r>
      <w:proofErr w:type="spellEnd"/>
      <w:r w:rsidRPr="00D728D5">
        <w:rPr>
          <w:sz w:val="24"/>
          <w:szCs w:val="24"/>
        </w:rPr>
        <w:t xml:space="preserve"> dos Atos publicados após o período de vigência contratual.</w:t>
      </w:r>
    </w:p>
    <w:p w:rsidR="00516605" w:rsidRPr="00D728D5" w:rsidRDefault="00516605" w:rsidP="00516605">
      <w:pPr>
        <w:spacing w:line="276" w:lineRule="auto"/>
        <w:jc w:val="both"/>
        <w:rPr>
          <w:sz w:val="24"/>
          <w:szCs w:val="24"/>
        </w:rPr>
      </w:pPr>
      <w:r w:rsidRPr="00D728D5">
        <w:rPr>
          <w:sz w:val="24"/>
          <w:szCs w:val="24"/>
        </w:rPr>
        <w:t>- A CONTRATANTE deverá manter o link de acesso ao sistema de legislação em seu portal oficial, a fim de manter a facilidade de acesso aos servidores e cidadãos.</w:t>
      </w:r>
    </w:p>
    <w:p w:rsidR="00516605" w:rsidRPr="00D728D5" w:rsidRDefault="00516605" w:rsidP="00516605">
      <w:pPr>
        <w:spacing w:line="276" w:lineRule="auto"/>
        <w:jc w:val="both"/>
        <w:rPr>
          <w:b/>
          <w:sz w:val="24"/>
          <w:szCs w:val="24"/>
        </w:rPr>
      </w:pPr>
    </w:p>
    <w:p w:rsidR="00516605" w:rsidRPr="00D728D5" w:rsidRDefault="00516605" w:rsidP="00516605">
      <w:pPr>
        <w:spacing w:line="276" w:lineRule="auto"/>
        <w:jc w:val="both"/>
        <w:rPr>
          <w:b/>
          <w:sz w:val="24"/>
          <w:szCs w:val="24"/>
        </w:rPr>
      </w:pPr>
      <w:r w:rsidRPr="00D728D5">
        <w:rPr>
          <w:b/>
          <w:sz w:val="24"/>
          <w:szCs w:val="24"/>
        </w:rPr>
        <w:t>CLÁUSULA SÉTIMA - EXECUÇÃO</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7.1 - O prazo de execução dos serviços se dará conforme cronograma de etapas ajustado entre as partes, constante do ANEXO ÚNICO desta minuta de contrato.</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7.2 - O cronograma é uma referência e poderá ser alterado segundo as necessidades e prioridades do projeto, de acordo com avaliações e critérios estabelecidos entre as partes.</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b/>
          <w:sz w:val="24"/>
          <w:szCs w:val="24"/>
        </w:rPr>
      </w:pPr>
      <w:r w:rsidRPr="00D728D5">
        <w:rPr>
          <w:b/>
          <w:sz w:val="24"/>
          <w:szCs w:val="24"/>
        </w:rPr>
        <w:t>CLÁUSULA OITAVA – PENALIDADES</w:t>
      </w:r>
    </w:p>
    <w:p w:rsidR="00516605" w:rsidRPr="00D728D5" w:rsidRDefault="00516605" w:rsidP="00516605">
      <w:pPr>
        <w:spacing w:line="276" w:lineRule="auto"/>
        <w:jc w:val="both"/>
        <w:rPr>
          <w:b/>
          <w:sz w:val="24"/>
          <w:szCs w:val="24"/>
        </w:rPr>
      </w:pPr>
    </w:p>
    <w:p w:rsidR="00516605" w:rsidRPr="00D728D5" w:rsidRDefault="00516605" w:rsidP="00516605">
      <w:pPr>
        <w:spacing w:line="276" w:lineRule="auto"/>
        <w:jc w:val="both"/>
        <w:rPr>
          <w:sz w:val="24"/>
          <w:szCs w:val="24"/>
        </w:rPr>
      </w:pPr>
      <w:r w:rsidRPr="00D728D5">
        <w:rPr>
          <w:sz w:val="24"/>
          <w:szCs w:val="24"/>
        </w:rPr>
        <w:t xml:space="preserve">8.1 - A inexecução, total ou parcial do contrato e/ou o descumprimento das normas contratuais ou </w:t>
      </w:r>
      <w:proofErr w:type="spellStart"/>
      <w:r w:rsidRPr="00D728D5">
        <w:rPr>
          <w:sz w:val="24"/>
          <w:szCs w:val="24"/>
        </w:rPr>
        <w:t>editalícias</w:t>
      </w:r>
      <w:proofErr w:type="spellEnd"/>
      <w:r w:rsidRPr="00D728D5">
        <w:rPr>
          <w:sz w:val="24"/>
          <w:szCs w:val="24"/>
        </w:rPr>
        <w:t xml:space="preserve"> por parte da CONTRATADA, sujeitará a aplicação, isolada ou conjuntamente, das seguintes penalidades:</w:t>
      </w:r>
    </w:p>
    <w:p w:rsidR="00516605" w:rsidRPr="00D728D5" w:rsidRDefault="00516605" w:rsidP="00516605">
      <w:pPr>
        <w:spacing w:line="276" w:lineRule="auto"/>
        <w:jc w:val="both"/>
        <w:rPr>
          <w:sz w:val="24"/>
          <w:szCs w:val="24"/>
        </w:rPr>
      </w:pPr>
      <w:r w:rsidRPr="00D728D5">
        <w:rPr>
          <w:sz w:val="24"/>
          <w:szCs w:val="24"/>
        </w:rPr>
        <w:t>a) advertência;</w:t>
      </w:r>
    </w:p>
    <w:p w:rsidR="00516605" w:rsidRPr="00D728D5" w:rsidRDefault="00516605" w:rsidP="00516605">
      <w:pPr>
        <w:spacing w:line="276" w:lineRule="auto"/>
        <w:jc w:val="both"/>
        <w:rPr>
          <w:sz w:val="24"/>
          <w:szCs w:val="24"/>
        </w:rPr>
      </w:pPr>
      <w:r w:rsidRPr="00D728D5">
        <w:rPr>
          <w:sz w:val="24"/>
          <w:szCs w:val="24"/>
        </w:rPr>
        <w:t>b) multa de 20% sobre o valor total do contrato;</w:t>
      </w:r>
    </w:p>
    <w:p w:rsidR="00516605" w:rsidRPr="00D728D5" w:rsidRDefault="00516605" w:rsidP="00516605">
      <w:pPr>
        <w:spacing w:line="276" w:lineRule="auto"/>
        <w:jc w:val="both"/>
        <w:rPr>
          <w:sz w:val="24"/>
          <w:szCs w:val="24"/>
        </w:rPr>
      </w:pPr>
      <w:r w:rsidRPr="00D728D5">
        <w:rPr>
          <w:sz w:val="24"/>
          <w:szCs w:val="24"/>
        </w:rPr>
        <w:t>c) suspensão temporária de participação em licitações e impedimento de contratar com a Administração por um período de 02 (dois) anos;</w:t>
      </w:r>
    </w:p>
    <w:p w:rsidR="00516605" w:rsidRPr="00D728D5" w:rsidRDefault="00516605" w:rsidP="00516605">
      <w:pPr>
        <w:spacing w:line="276" w:lineRule="auto"/>
        <w:jc w:val="both"/>
        <w:rPr>
          <w:sz w:val="24"/>
          <w:szCs w:val="24"/>
        </w:rPr>
      </w:pPr>
      <w:r w:rsidRPr="00D728D5">
        <w:rPr>
          <w:sz w:val="24"/>
          <w:szCs w:val="24"/>
        </w:rPr>
        <w:t>d) declaração de inidoneidade para licitar ou contratar com a Administração Pública.</w:t>
      </w:r>
    </w:p>
    <w:p w:rsidR="00516605" w:rsidRPr="00D728D5" w:rsidRDefault="00516605" w:rsidP="00516605">
      <w:pPr>
        <w:tabs>
          <w:tab w:val="left" w:pos="2268"/>
        </w:tabs>
        <w:spacing w:line="276" w:lineRule="auto"/>
        <w:jc w:val="both"/>
        <w:rPr>
          <w:sz w:val="24"/>
          <w:szCs w:val="24"/>
        </w:rPr>
      </w:pPr>
    </w:p>
    <w:p w:rsidR="00516605" w:rsidRPr="00D728D5" w:rsidRDefault="00516605" w:rsidP="00516605">
      <w:pPr>
        <w:tabs>
          <w:tab w:val="left" w:pos="2268"/>
        </w:tabs>
        <w:spacing w:line="276" w:lineRule="auto"/>
        <w:jc w:val="both"/>
        <w:rPr>
          <w:sz w:val="24"/>
          <w:szCs w:val="24"/>
        </w:rPr>
      </w:pPr>
      <w:r w:rsidRPr="00D728D5">
        <w:rPr>
          <w:sz w:val="24"/>
          <w:szCs w:val="24"/>
        </w:rPr>
        <w:t xml:space="preserve">8.2 </w:t>
      </w:r>
      <w:proofErr w:type="gramStart"/>
      <w:r w:rsidRPr="00D728D5">
        <w:rPr>
          <w:sz w:val="24"/>
          <w:szCs w:val="24"/>
        </w:rPr>
        <w:t>Poderá</w:t>
      </w:r>
      <w:proofErr w:type="gramEnd"/>
      <w:r w:rsidRPr="00D728D5">
        <w:rPr>
          <w:sz w:val="24"/>
          <w:szCs w:val="24"/>
        </w:rPr>
        <w:t>, ainda, ser aplicada multa indenizatória de 10% (dez por cento) sobre o valor de uma prestação mensal, quando a CONTRATADA:</w:t>
      </w:r>
    </w:p>
    <w:p w:rsidR="00516605" w:rsidRPr="00D728D5" w:rsidRDefault="00516605" w:rsidP="00516605">
      <w:pPr>
        <w:tabs>
          <w:tab w:val="left" w:pos="2268"/>
        </w:tabs>
        <w:spacing w:line="276" w:lineRule="auto"/>
        <w:jc w:val="both"/>
        <w:rPr>
          <w:sz w:val="24"/>
          <w:szCs w:val="24"/>
        </w:rPr>
      </w:pPr>
      <w:r w:rsidRPr="00D728D5">
        <w:rPr>
          <w:sz w:val="24"/>
          <w:szCs w:val="24"/>
        </w:rPr>
        <w:t>a) Prestar informações inexatas ou causar embaraços à fiscalização e/ou controle dos serviços;</w:t>
      </w:r>
    </w:p>
    <w:p w:rsidR="00516605" w:rsidRPr="00D728D5" w:rsidRDefault="00516605" w:rsidP="00516605">
      <w:pPr>
        <w:tabs>
          <w:tab w:val="left" w:pos="2268"/>
        </w:tabs>
        <w:spacing w:line="276" w:lineRule="auto"/>
        <w:jc w:val="both"/>
        <w:rPr>
          <w:sz w:val="24"/>
          <w:szCs w:val="24"/>
        </w:rPr>
      </w:pPr>
      <w:r w:rsidRPr="00D728D5">
        <w:rPr>
          <w:sz w:val="24"/>
          <w:szCs w:val="24"/>
        </w:rPr>
        <w:t>b) Transferir ou ceder suas obrigações, no todo ou em parte, a terceiros;</w:t>
      </w:r>
    </w:p>
    <w:p w:rsidR="00516605" w:rsidRPr="00D728D5" w:rsidRDefault="00516605" w:rsidP="00516605">
      <w:pPr>
        <w:tabs>
          <w:tab w:val="left" w:pos="2268"/>
        </w:tabs>
        <w:spacing w:line="276" w:lineRule="auto"/>
        <w:jc w:val="both"/>
        <w:rPr>
          <w:sz w:val="24"/>
          <w:szCs w:val="24"/>
        </w:rPr>
      </w:pPr>
      <w:r w:rsidRPr="00D728D5">
        <w:rPr>
          <w:sz w:val="24"/>
          <w:szCs w:val="24"/>
        </w:rPr>
        <w:t>c) Executar os serviços em desacordo com as normas técnicas ou especificações, independente da obrigação de fazer as correções necessárias as suas expensas;</w:t>
      </w:r>
    </w:p>
    <w:p w:rsidR="00516605" w:rsidRPr="00D728D5" w:rsidRDefault="00516605" w:rsidP="00516605">
      <w:pPr>
        <w:tabs>
          <w:tab w:val="left" w:pos="2268"/>
        </w:tabs>
        <w:spacing w:line="276" w:lineRule="auto"/>
        <w:jc w:val="both"/>
        <w:rPr>
          <w:sz w:val="24"/>
          <w:szCs w:val="24"/>
        </w:rPr>
      </w:pPr>
      <w:r w:rsidRPr="00D728D5">
        <w:rPr>
          <w:sz w:val="24"/>
          <w:szCs w:val="24"/>
        </w:rPr>
        <w:t>d) Cometer qualquer infração às normas legais federais, estaduais e municipais;</w:t>
      </w:r>
    </w:p>
    <w:p w:rsidR="00516605" w:rsidRPr="00D728D5" w:rsidRDefault="00516605" w:rsidP="00516605">
      <w:pPr>
        <w:tabs>
          <w:tab w:val="left" w:pos="2268"/>
        </w:tabs>
        <w:spacing w:line="276" w:lineRule="auto"/>
        <w:jc w:val="both"/>
        <w:rPr>
          <w:sz w:val="24"/>
          <w:szCs w:val="24"/>
        </w:rPr>
      </w:pPr>
      <w:r w:rsidRPr="00D728D5">
        <w:rPr>
          <w:sz w:val="24"/>
          <w:szCs w:val="24"/>
        </w:rPr>
        <w:t>e) Não executar, sem justa causa, a totalidade ou parte do objeto contratado.</w:t>
      </w:r>
    </w:p>
    <w:p w:rsidR="00516605" w:rsidRDefault="00516605" w:rsidP="00516605">
      <w:pPr>
        <w:spacing w:line="276" w:lineRule="auto"/>
        <w:jc w:val="both"/>
        <w:rPr>
          <w:b/>
          <w:sz w:val="24"/>
          <w:szCs w:val="24"/>
        </w:rPr>
      </w:pPr>
    </w:p>
    <w:p w:rsidR="00516605" w:rsidRPr="00D728D5" w:rsidRDefault="00516605" w:rsidP="00516605">
      <w:pPr>
        <w:spacing w:line="276" w:lineRule="auto"/>
        <w:jc w:val="both"/>
        <w:rPr>
          <w:b/>
          <w:sz w:val="24"/>
          <w:szCs w:val="24"/>
        </w:rPr>
      </w:pPr>
      <w:r w:rsidRPr="00D728D5">
        <w:rPr>
          <w:b/>
          <w:sz w:val="24"/>
          <w:szCs w:val="24"/>
        </w:rPr>
        <w:t>CLÁUSULA NONA - RESCISÃO</w:t>
      </w:r>
    </w:p>
    <w:p w:rsidR="00516605" w:rsidRPr="00D728D5" w:rsidRDefault="00516605" w:rsidP="00516605">
      <w:pPr>
        <w:spacing w:line="276" w:lineRule="auto"/>
        <w:jc w:val="both"/>
        <w:rPr>
          <w:b/>
          <w:sz w:val="24"/>
          <w:szCs w:val="24"/>
        </w:rPr>
      </w:pPr>
    </w:p>
    <w:p w:rsidR="00516605" w:rsidRPr="00D728D5" w:rsidRDefault="00516605" w:rsidP="00516605">
      <w:pPr>
        <w:spacing w:line="276" w:lineRule="auto"/>
        <w:jc w:val="both"/>
        <w:rPr>
          <w:sz w:val="24"/>
          <w:szCs w:val="24"/>
        </w:rPr>
      </w:pPr>
      <w:r w:rsidRPr="00D728D5">
        <w:rPr>
          <w:sz w:val="24"/>
          <w:szCs w:val="24"/>
        </w:rPr>
        <w:t>O presente contrato será rescindido de pleno direito, independentemente de interpelação judicial ou extrajudicial, em conformidade com as disposições dos arts. 77, 78, 79 e 80 da Lei n. 8.666/93 e suas alterações.</w:t>
      </w:r>
    </w:p>
    <w:p w:rsidR="00516605" w:rsidRDefault="00516605" w:rsidP="00516605">
      <w:pPr>
        <w:spacing w:line="276" w:lineRule="auto"/>
        <w:jc w:val="both"/>
        <w:rPr>
          <w:b/>
          <w:sz w:val="24"/>
          <w:szCs w:val="24"/>
        </w:rPr>
      </w:pPr>
    </w:p>
    <w:p w:rsidR="00516605" w:rsidRPr="00D728D5" w:rsidRDefault="00516605" w:rsidP="00516605">
      <w:pPr>
        <w:spacing w:line="276" w:lineRule="auto"/>
        <w:jc w:val="both"/>
        <w:rPr>
          <w:b/>
          <w:sz w:val="24"/>
          <w:szCs w:val="24"/>
        </w:rPr>
      </w:pPr>
      <w:r w:rsidRPr="00D728D5">
        <w:rPr>
          <w:b/>
          <w:sz w:val="24"/>
          <w:szCs w:val="24"/>
        </w:rPr>
        <w:t>CLÁUSULA DÉCIMA - LEGISLAÇÃO APLICÁVEL</w:t>
      </w:r>
    </w:p>
    <w:p w:rsidR="00516605" w:rsidRPr="00D728D5" w:rsidRDefault="00516605" w:rsidP="00516605">
      <w:pPr>
        <w:spacing w:line="276" w:lineRule="auto"/>
        <w:jc w:val="both"/>
        <w:rPr>
          <w:sz w:val="24"/>
          <w:szCs w:val="24"/>
        </w:rPr>
      </w:pPr>
    </w:p>
    <w:p w:rsidR="00516605" w:rsidRPr="00D728D5" w:rsidRDefault="00516605" w:rsidP="00516605">
      <w:pPr>
        <w:spacing w:line="276" w:lineRule="auto"/>
        <w:jc w:val="both"/>
        <w:rPr>
          <w:sz w:val="24"/>
          <w:szCs w:val="24"/>
        </w:rPr>
      </w:pPr>
      <w:r w:rsidRPr="00D728D5">
        <w:rPr>
          <w:sz w:val="24"/>
          <w:szCs w:val="24"/>
        </w:rPr>
        <w:t>O presente contrato rege-se pelas disposições da Lei 8.666/93 e suas alterações, recorrendo-se ainda à analogia, aos costumes e aos princípios gerais de Direito.</w:t>
      </w:r>
    </w:p>
    <w:p w:rsidR="00516605" w:rsidRDefault="00516605" w:rsidP="00516605">
      <w:pPr>
        <w:spacing w:line="276" w:lineRule="auto"/>
        <w:jc w:val="both"/>
        <w:rPr>
          <w:b/>
          <w:sz w:val="24"/>
          <w:szCs w:val="24"/>
        </w:rPr>
      </w:pPr>
    </w:p>
    <w:p w:rsidR="00516605" w:rsidRPr="00D728D5" w:rsidRDefault="00516605" w:rsidP="00516605">
      <w:pPr>
        <w:spacing w:line="276" w:lineRule="auto"/>
        <w:jc w:val="both"/>
        <w:rPr>
          <w:b/>
          <w:sz w:val="24"/>
          <w:szCs w:val="24"/>
        </w:rPr>
      </w:pPr>
      <w:r w:rsidRPr="00D728D5">
        <w:rPr>
          <w:b/>
          <w:sz w:val="24"/>
          <w:szCs w:val="24"/>
        </w:rPr>
        <w:t>CLÁUSULA DÉCIMA PRIMEIRA - DISPOSIÇÕES GERAIS</w:t>
      </w:r>
    </w:p>
    <w:p w:rsidR="00516605" w:rsidRPr="00D728D5" w:rsidRDefault="00516605" w:rsidP="00516605">
      <w:pPr>
        <w:spacing w:line="276" w:lineRule="auto"/>
        <w:jc w:val="both"/>
        <w:rPr>
          <w:b/>
          <w:sz w:val="24"/>
          <w:szCs w:val="24"/>
        </w:rPr>
      </w:pPr>
    </w:p>
    <w:p w:rsidR="00516605" w:rsidRPr="00D728D5" w:rsidRDefault="00516605" w:rsidP="00516605">
      <w:pPr>
        <w:spacing w:line="276" w:lineRule="auto"/>
        <w:jc w:val="both"/>
        <w:rPr>
          <w:sz w:val="24"/>
          <w:szCs w:val="24"/>
        </w:rPr>
      </w:pPr>
      <w:r w:rsidRPr="00D728D5">
        <w:rPr>
          <w:sz w:val="24"/>
          <w:szCs w:val="24"/>
        </w:rPr>
        <w:t>a) Qualquer comunicação entre as partes com relação a assuntos relacionados a este contrato</w:t>
      </w:r>
      <w:proofErr w:type="gramStart"/>
      <w:r w:rsidRPr="00D728D5">
        <w:rPr>
          <w:sz w:val="24"/>
          <w:szCs w:val="24"/>
        </w:rPr>
        <w:t>, serão</w:t>
      </w:r>
      <w:proofErr w:type="gramEnd"/>
      <w:r w:rsidRPr="00D728D5">
        <w:rPr>
          <w:sz w:val="24"/>
          <w:szCs w:val="24"/>
        </w:rPr>
        <w:t xml:space="preserve"> formalizados por escrito em 02 (duas) vias, uma das quais visadas pelo destinatário, o que constituirá prova de sua efetiva entrega;</w:t>
      </w:r>
    </w:p>
    <w:p w:rsidR="00516605" w:rsidRPr="00D728D5" w:rsidRDefault="00516605" w:rsidP="00516605">
      <w:pPr>
        <w:spacing w:line="276" w:lineRule="auto"/>
        <w:jc w:val="both"/>
        <w:rPr>
          <w:sz w:val="24"/>
          <w:szCs w:val="24"/>
        </w:rPr>
      </w:pPr>
      <w:r w:rsidRPr="00D728D5">
        <w:rPr>
          <w:sz w:val="24"/>
          <w:szCs w:val="24"/>
        </w:rPr>
        <w:t>b) A fiscalização e o controle por parte do CONTRATANTE, não implicarão em qualquer responsabilidade por parte deste, nem exoneração à CONTRATADA do fiel e real cumprimento de quaisquer responsabilidades aqui assumidas;</w:t>
      </w:r>
    </w:p>
    <w:p w:rsidR="00516605" w:rsidRPr="00D728D5" w:rsidRDefault="00516605" w:rsidP="00516605">
      <w:pPr>
        <w:spacing w:line="276" w:lineRule="auto"/>
        <w:jc w:val="both"/>
        <w:rPr>
          <w:b/>
          <w:sz w:val="24"/>
          <w:szCs w:val="24"/>
        </w:rPr>
      </w:pPr>
      <w:r w:rsidRPr="00D728D5">
        <w:rPr>
          <w:sz w:val="24"/>
          <w:szCs w:val="24"/>
        </w:rPr>
        <w:t>c) Os casos de alteração ou rescisão contratual e os casos omissos serão regidos pela Lei 8.666/93, atualizada.</w:t>
      </w:r>
    </w:p>
    <w:p w:rsidR="00516605" w:rsidRDefault="00516605" w:rsidP="00516605">
      <w:pPr>
        <w:spacing w:line="276" w:lineRule="auto"/>
        <w:jc w:val="both"/>
        <w:rPr>
          <w:b/>
          <w:sz w:val="24"/>
          <w:szCs w:val="24"/>
        </w:rPr>
      </w:pPr>
    </w:p>
    <w:p w:rsidR="00516605" w:rsidRPr="00D728D5" w:rsidRDefault="00516605" w:rsidP="00516605">
      <w:pPr>
        <w:spacing w:line="276" w:lineRule="auto"/>
        <w:jc w:val="both"/>
        <w:rPr>
          <w:b/>
          <w:sz w:val="24"/>
          <w:szCs w:val="24"/>
        </w:rPr>
      </w:pPr>
      <w:r w:rsidRPr="00D728D5">
        <w:rPr>
          <w:b/>
          <w:sz w:val="24"/>
          <w:szCs w:val="24"/>
        </w:rPr>
        <w:lastRenderedPageBreak/>
        <w:t>CLÁUSULA DÉCIMA SEGUNDA – FORO</w:t>
      </w:r>
    </w:p>
    <w:p w:rsidR="00516605" w:rsidRPr="00D728D5" w:rsidRDefault="00516605" w:rsidP="00516605">
      <w:pPr>
        <w:spacing w:line="276" w:lineRule="auto"/>
        <w:jc w:val="both"/>
        <w:rPr>
          <w:b/>
          <w:sz w:val="24"/>
          <w:szCs w:val="24"/>
        </w:rPr>
      </w:pPr>
    </w:p>
    <w:p w:rsidR="00516605" w:rsidRPr="00D728D5" w:rsidRDefault="00516605" w:rsidP="00516605">
      <w:pPr>
        <w:spacing w:line="276" w:lineRule="auto"/>
        <w:jc w:val="both"/>
        <w:rPr>
          <w:sz w:val="24"/>
          <w:szCs w:val="24"/>
        </w:rPr>
      </w:pPr>
      <w:r w:rsidRPr="00D728D5">
        <w:rPr>
          <w:sz w:val="24"/>
          <w:szCs w:val="24"/>
        </w:rPr>
        <w:t>As partes elegem o foro da Comarca de Capinzal/SC, Estado de Santa Catarina, para dirimirem quaisquer dúvidas oriundas deste Contrato, renunciando a outro foro por mais privilegiado que seja.</w:t>
      </w:r>
    </w:p>
    <w:p w:rsidR="00516605" w:rsidRPr="00D728D5" w:rsidRDefault="00516605" w:rsidP="00516605">
      <w:pPr>
        <w:pStyle w:val="Corpodetexto"/>
        <w:spacing w:line="276" w:lineRule="auto"/>
      </w:pPr>
    </w:p>
    <w:p w:rsidR="00516605" w:rsidRPr="00D728D5" w:rsidRDefault="00516605" w:rsidP="00516605">
      <w:pPr>
        <w:pStyle w:val="Corpodetexto"/>
        <w:spacing w:line="276" w:lineRule="auto"/>
      </w:pPr>
      <w:r w:rsidRPr="00D728D5">
        <w:t>E, por estarem justos e contratados, firmam o presente Contrato em 03 (três) vias de igual teor e forma, perante duas testemunhas.</w:t>
      </w:r>
    </w:p>
    <w:p w:rsidR="00516605" w:rsidRPr="00D728D5" w:rsidRDefault="00516605" w:rsidP="00516605">
      <w:pPr>
        <w:pStyle w:val="Corpodetexto"/>
        <w:spacing w:line="276" w:lineRule="auto"/>
      </w:pPr>
    </w:p>
    <w:p w:rsidR="00516605" w:rsidRPr="00D728D5" w:rsidRDefault="00516605" w:rsidP="00516605">
      <w:pPr>
        <w:spacing w:line="276" w:lineRule="auto"/>
        <w:ind w:right="-1" w:firstLine="1134"/>
        <w:jc w:val="both"/>
        <w:rPr>
          <w:sz w:val="24"/>
          <w:szCs w:val="24"/>
        </w:rPr>
      </w:pPr>
      <w:r w:rsidRPr="00D728D5">
        <w:rPr>
          <w:sz w:val="24"/>
          <w:szCs w:val="24"/>
        </w:rPr>
        <w:t xml:space="preserve">Lacerdópolis/SC, </w:t>
      </w:r>
      <w:r>
        <w:rPr>
          <w:sz w:val="24"/>
          <w:szCs w:val="24"/>
        </w:rPr>
        <w:t>18 de julho de 2017.</w:t>
      </w:r>
    </w:p>
    <w:p w:rsidR="00516605" w:rsidRPr="00D728D5" w:rsidRDefault="00516605" w:rsidP="00516605">
      <w:pPr>
        <w:pStyle w:val="A141070"/>
        <w:spacing w:line="276" w:lineRule="auto"/>
        <w:ind w:right="-1"/>
        <w:rPr>
          <w:color w:val="auto"/>
          <w:szCs w:val="24"/>
        </w:rPr>
      </w:pPr>
      <w:r w:rsidRPr="00D728D5">
        <w:rPr>
          <w:color w:val="auto"/>
          <w:szCs w:val="24"/>
        </w:rPr>
        <w:t xml:space="preserve">                 </w:t>
      </w:r>
    </w:p>
    <w:p w:rsidR="00516605" w:rsidRDefault="00516605" w:rsidP="00516605">
      <w:pPr>
        <w:pStyle w:val="A141070"/>
        <w:spacing w:line="276" w:lineRule="auto"/>
        <w:ind w:right="-1"/>
        <w:rPr>
          <w:color w:val="auto"/>
          <w:szCs w:val="24"/>
        </w:rPr>
      </w:pPr>
    </w:p>
    <w:p w:rsidR="00516605" w:rsidRPr="00D728D5" w:rsidRDefault="00516605" w:rsidP="00516605">
      <w:pPr>
        <w:pStyle w:val="A141070"/>
        <w:spacing w:line="276" w:lineRule="auto"/>
        <w:ind w:right="-1"/>
        <w:rPr>
          <w:color w:val="auto"/>
          <w:szCs w:val="24"/>
        </w:rPr>
      </w:pPr>
    </w:p>
    <w:tbl>
      <w:tblPr>
        <w:tblW w:w="8875" w:type="dxa"/>
        <w:jc w:val="center"/>
        <w:tblInd w:w="1627" w:type="dxa"/>
        <w:tblLook w:val="04A0"/>
      </w:tblPr>
      <w:tblGrid>
        <w:gridCol w:w="3718"/>
        <w:gridCol w:w="5157"/>
      </w:tblGrid>
      <w:tr w:rsidR="00516605" w:rsidRPr="00D728D5" w:rsidTr="00AE6915">
        <w:trPr>
          <w:trHeight w:val="1153"/>
          <w:jc w:val="center"/>
        </w:trPr>
        <w:tc>
          <w:tcPr>
            <w:tcW w:w="3718" w:type="dxa"/>
          </w:tcPr>
          <w:p w:rsidR="00516605" w:rsidRPr="00D728D5" w:rsidRDefault="00516605" w:rsidP="00AE6915">
            <w:pPr>
              <w:pStyle w:val="A121070"/>
              <w:spacing w:line="276" w:lineRule="auto"/>
              <w:ind w:left="0" w:right="-1" w:firstLine="0"/>
              <w:jc w:val="center"/>
              <w:rPr>
                <w:color w:val="auto"/>
                <w:szCs w:val="24"/>
              </w:rPr>
            </w:pPr>
            <w:r w:rsidRPr="00D728D5">
              <w:rPr>
                <w:color w:val="auto"/>
                <w:szCs w:val="24"/>
              </w:rPr>
              <w:t>Município de Lacerdópolis/SC</w:t>
            </w:r>
          </w:p>
          <w:p w:rsidR="00516605" w:rsidRPr="00D728D5" w:rsidRDefault="00516605" w:rsidP="00AE6915">
            <w:pPr>
              <w:pStyle w:val="A121070"/>
              <w:spacing w:line="276" w:lineRule="auto"/>
              <w:ind w:left="0" w:right="-1" w:firstLine="0"/>
              <w:jc w:val="center"/>
              <w:rPr>
                <w:color w:val="auto"/>
                <w:szCs w:val="24"/>
              </w:rPr>
            </w:pPr>
            <w:r w:rsidRPr="00D728D5">
              <w:rPr>
                <w:color w:val="auto"/>
                <w:szCs w:val="24"/>
              </w:rPr>
              <w:t xml:space="preserve">Sérgio Luiz </w:t>
            </w:r>
            <w:proofErr w:type="spellStart"/>
            <w:r w:rsidRPr="00D728D5">
              <w:rPr>
                <w:color w:val="auto"/>
                <w:szCs w:val="24"/>
              </w:rPr>
              <w:t>Calegari</w:t>
            </w:r>
            <w:proofErr w:type="spellEnd"/>
          </w:p>
          <w:p w:rsidR="00516605" w:rsidRPr="00D728D5" w:rsidRDefault="00516605" w:rsidP="00AE6915">
            <w:pPr>
              <w:pStyle w:val="A141070"/>
              <w:spacing w:line="276" w:lineRule="auto"/>
              <w:ind w:left="0" w:right="-1" w:firstLine="0"/>
              <w:jc w:val="center"/>
              <w:rPr>
                <w:b/>
                <w:bCs/>
                <w:color w:val="auto"/>
                <w:szCs w:val="24"/>
              </w:rPr>
            </w:pPr>
            <w:r w:rsidRPr="00D728D5">
              <w:rPr>
                <w:color w:val="auto"/>
                <w:szCs w:val="24"/>
              </w:rPr>
              <w:t>Prefeito</w:t>
            </w:r>
          </w:p>
          <w:p w:rsidR="00516605" w:rsidRPr="00D728D5" w:rsidRDefault="00516605" w:rsidP="00AE6915">
            <w:pPr>
              <w:pStyle w:val="A141070"/>
              <w:spacing w:line="276" w:lineRule="auto"/>
              <w:ind w:left="0" w:right="-1" w:firstLine="0"/>
              <w:jc w:val="center"/>
              <w:rPr>
                <w:color w:val="auto"/>
                <w:szCs w:val="24"/>
              </w:rPr>
            </w:pPr>
            <w:r w:rsidRPr="00D728D5">
              <w:rPr>
                <w:b/>
                <w:bCs/>
                <w:color w:val="auto"/>
                <w:szCs w:val="24"/>
              </w:rPr>
              <w:t>CONTRATANTE</w:t>
            </w:r>
          </w:p>
        </w:tc>
        <w:tc>
          <w:tcPr>
            <w:tcW w:w="5157" w:type="dxa"/>
          </w:tcPr>
          <w:p w:rsidR="00516605" w:rsidRPr="00D728D5" w:rsidRDefault="00516605" w:rsidP="00AE6915">
            <w:pPr>
              <w:pStyle w:val="A141070"/>
              <w:spacing w:line="276" w:lineRule="auto"/>
              <w:ind w:left="0" w:right="-1" w:firstLine="0"/>
              <w:jc w:val="center"/>
              <w:rPr>
                <w:bCs/>
                <w:color w:val="auto"/>
                <w:szCs w:val="24"/>
              </w:rPr>
            </w:pPr>
            <w:r w:rsidRPr="00D728D5">
              <w:rPr>
                <w:color w:val="auto"/>
                <w:szCs w:val="24"/>
              </w:rPr>
              <w:t>Liz serviços online Ltda.</w:t>
            </w:r>
          </w:p>
          <w:p w:rsidR="00516605" w:rsidRPr="00D728D5" w:rsidRDefault="00516605" w:rsidP="00AE6915">
            <w:pPr>
              <w:pStyle w:val="A141070"/>
              <w:spacing w:line="276" w:lineRule="auto"/>
              <w:ind w:left="0" w:right="-1" w:firstLine="0"/>
              <w:jc w:val="center"/>
              <w:rPr>
                <w:bCs/>
                <w:color w:val="auto"/>
                <w:szCs w:val="24"/>
              </w:rPr>
            </w:pPr>
            <w:proofErr w:type="spellStart"/>
            <w:r w:rsidRPr="00D728D5">
              <w:rPr>
                <w:color w:val="auto"/>
                <w:szCs w:val="24"/>
              </w:rPr>
              <w:t>Carlito</w:t>
            </w:r>
            <w:proofErr w:type="spellEnd"/>
            <w:r w:rsidRPr="00D728D5">
              <w:rPr>
                <w:color w:val="auto"/>
                <w:szCs w:val="24"/>
              </w:rPr>
              <w:t xml:space="preserve"> Mello de Liz</w:t>
            </w:r>
          </w:p>
          <w:p w:rsidR="00516605" w:rsidRPr="00D728D5" w:rsidRDefault="00516605" w:rsidP="00AE6915">
            <w:pPr>
              <w:pStyle w:val="A141070"/>
              <w:spacing w:line="276" w:lineRule="auto"/>
              <w:ind w:left="0" w:right="-1" w:firstLine="0"/>
              <w:jc w:val="center"/>
              <w:rPr>
                <w:bCs/>
                <w:color w:val="auto"/>
                <w:szCs w:val="24"/>
              </w:rPr>
            </w:pPr>
            <w:r w:rsidRPr="00D728D5">
              <w:rPr>
                <w:bCs/>
                <w:color w:val="auto"/>
                <w:szCs w:val="24"/>
              </w:rPr>
              <w:t>Sócio administrador</w:t>
            </w:r>
          </w:p>
          <w:p w:rsidR="00516605" w:rsidRPr="00D728D5" w:rsidRDefault="00516605" w:rsidP="00AE6915">
            <w:pPr>
              <w:pStyle w:val="A141070"/>
              <w:spacing w:line="276" w:lineRule="auto"/>
              <w:ind w:left="0" w:right="-1" w:firstLine="0"/>
              <w:jc w:val="center"/>
              <w:rPr>
                <w:color w:val="auto"/>
                <w:szCs w:val="24"/>
              </w:rPr>
            </w:pPr>
            <w:r w:rsidRPr="00D728D5">
              <w:rPr>
                <w:b/>
                <w:bCs/>
                <w:color w:val="auto"/>
                <w:szCs w:val="24"/>
              </w:rPr>
              <w:t>CONTRATADA</w:t>
            </w:r>
          </w:p>
        </w:tc>
      </w:tr>
    </w:tbl>
    <w:p w:rsidR="00516605" w:rsidRDefault="00516605" w:rsidP="00516605">
      <w:pPr>
        <w:spacing w:line="276" w:lineRule="auto"/>
        <w:ind w:right="-1"/>
        <w:jc w:val="both"/>
        <w:rPr>
          <w:b/>
          <w:bCs/>
          <w:sz w:val="24"/>
          <w:szCs w:val="24"/>
        </w:rPr>
      </w:pPr>
    </w:p>
    <w:p w:rsidR="00516605" w:rsidRDefault="00516605" w:rsidP="00516605">
      <w:pPr>
        <w:spacing w:line="276" w:lineRule="auto"/>
        <w:ind w:right="-1"/>
        <w:jc w:val="both"/>
        <w:rPr>
          <w:b/>
          <w:bCs/>
          <w:sz w:val="24"/>
          <w:szCs w:val="24"/>
        </w:rPr>
      </w:pPr>
    </w:p>
    <w:p w:rsidR="00516605" w:rsidRDefault="00516605" w:rsidP="00516605">
      <w:pPr>
        <w:spacing w:line="276" w:lineRule="auto"/>
        <w:ind w:right="-1"/>
        <w:jc w:val="both"/>
        <w:rPr>
          <w:b/>
          <w:bCs/>
          <w:sz w:val="24"/>
          <w:szCs w:val="24"/>
        </w:rPr>
      </w:pPr>
    </w:p>
    <w:p w:rsidR="00516605" w:rsidRPr="00D728D5" w:rsidRDefault="00516605" w:rsidP="00516605">
      <w:pPr>
        <w:spacing w:line="276" w:lineRule="auto"/>
        <w:ind w:right="-1"/>
        <w:jc w:val="both"/>
        <w:rPr>
          <w:b/>
          <w:bCs/>
          <w:sz w:val="24"/>
          <w:szCs w:val="24"/>
        </w:rPr>
      </w:pPr>
    </w:p>
    <w:p w:rsidR="00516605" w:rsidRPr="00D728D5" w:rsidRDefault="00516605" w:rsidP="00516605">
      <w:pPr>
        <w:spacing w:line="276" w:lineRule="auto"/>
        <w:ind w:right="-1"/>
        <w:jc w:val="center"/>
        <w:rPr>
          <w:b/>
          <w:bCs/>
          <w:sz w:val="24"/>
          <w:szCs w:val="24"/>
        </w:rPr>
      </w:pPr>
      <w:r w:rsidRPr="00D728D5">
        <w:rPr>
          <w:b/>
          <w:bCs/>
          <w:sz w:val="24"/>
          <w:szCs w:val="24"/>
        </w:rPr>
        <w:t>TESTEMUNHAS:</w:t>
      </w:r>
    </w:p>
    <w:p w:rsidR="00516605" w:rsidRPr="00D728D5" w:rsidRDefault="00516605" w:rsidP="00516605">
      <w:pPr>
        <w:spacing w:line="276" w:lineRule="auto"/>
        <w:ind w:right="-1"/>
        <w:jc w:val="both"/>
        <w:rPr>
          <w:b/>
          <w:bCs/>
          <w:sz w:val="24"/>
          <w:szCs w:val="24"/>
        </w:rPr>
      </w:pPr>
    </w:p>
    <w:p w:rsidR="00516605" w:rsidRPr="00D728D5" w:rsidRDefault="00516605" w:rsidP="00516605">
      <w:pPr>
        <w:tabs>
          <w:tab w:val="left" w:pos="3969"/>
          <w:tab w:val="right" w:pos="9072"/>
        </w:tabs>
        <w:spacing w:line="276" w:lineRule="auto"/>
        <w:jc w:val="both"/>
        <w:rPr>
          <w:sz w:val="24"/>
          <w:szCs w:val="24"/>
        </w:rPr>
      </w:pPr>
      <w:r w:rsidRPr="00D728D5">
        <w:rPr>
          <w:sz w:val="24"/>
          <w:szCs w:val="24"/>
        </w:rPr>
        <w:t>Nome:____________________________CPF/MF:_________________________________</w:t>
      </w:r>
    </w:p>
    <w:p w:rsidR="00516605" w:rsidRPr="00D728D5" w:rsidRDefault="00516605" w:rsidP="00516605">
      <w:pPr>
        <w:tabs>
          <w:tab w:val="left" w:pos="3969"/>
          <w:tab w:val="right" w:pos="9072"/>
        </w:tabs>
        <w:spacing w:line="276" w:lineRule="auto"/>
        <w:jc w:val="both"/>
        <w:rPr>
          <w:sz w:val="24"/>
          <w:szCs w:val="24"/>
        </w:rPr>
      </w:pPr>
    </w:p>
    <w:p w:rsidR="00516605" w:rsidRPr="00D728D5" w:rsidRDefault="00516605" w:rsidP="00516605">
      <w:pPr>
        <w:tabs>
          <w:tab w:val="left" w:pos="3969"/>
          <w:tab w:val="right" w:pos="9072"/>
        </w:tabs>
        <w:spacing w:line="276" w:lineRule="auto"/>
        <w:jc w:val="both"/>
        <w:rPr>
          <w:sz w:val="24"/>
          <w:szCs w:val="24"/>
        </w:rPr>
      </w:pPr>
    </w:p>
    <w:p w:rsidR="00516605" w:rsidRPr="00D728D5" w:rsidRDefault="00516605" w:rsidP="00516605">
      <w:pPr>
        <w:tabs>
          <w:tab w:val="left" w:pos="3969"/>
          <w:tab w:val="right" w:pos="9072"/>
        </w:tabs>
        <w:spacing w:line="276" w:lineRule="auto"/>
        <w:jc w:val="both"/>
        <w:rPr>
          <w:sz w:val="24"/>
          <w:szCs w:val="24"/>
        </w:rPr>
      </w:pPr>
    </w:p>
    <w:p w:rsidR="00516605" w:rsidRPr="00D728D5" w:rsidRDefault="00516605" w:rsidP="00516605">
      <w:pPr>
        <w:tabs>
          <w:tab w:val="left" w:pos="3969"/>
          <w:tab w:val="right" w:pos="8504"/>
        </w:tabs>
        <w:spacing w:line="276" w:lineRule="auto"/>
        <w:jc w:val="both"/>
        <w:rPr>
          <w:sz w:val="24"/>
          <w:szCs w:val="24"/>
        </w:rPr>
      </w:pPr>
      <w:r w:rsidRPr="00D728D5">
        <w:rPr>
          <w:sz w:val="24"/>
          <w:szCs w:val="24"/>
        </w:rPr>
        <w:t>Nome:____________________________CPF/MF:_________________________________</w:t>
      </w:r>
    </w:p>
    <w:p w:rsidR="00516605" w:rsidRPr="00D728D5" w:rsidRDefault="00516605" w:rsidP="00516605">
      <w:pPr>
        <w:spacing w:line="276" w:lineRule="auto"/>
        <w:jc w:val="both"/>
        <w:rPr>
          <w:sz w:val="24"/>
          <w:szCs w:val="24"/>
        </w:rPr>
      </w:pPr>
      <w:r w:rsidRPr="00D728D5">
        <w:rPr>
          <w:sz w:val="24"/>
          <w:szCs w:val="24"/>
        </w:rPr>
        <w:br w:type="page"/>
      </w:r>
    </w:p>
    <w:p w:rsidR="00516605" w:rsidRPr="00D728D5" w:rsidRDefault="00516605" w:rsidP="00516605">
      <w:pPr>
        <w:spacing w:line="276" w:lineRule="auto"/>
        <w:jc w:val="center"/>
        <w:rPr>
          <w:b/>
          <w:sz w:val="24"/>
          <w:szCs w:val="24"/>
        </w:rPr>
      </w:pPr>
      <w:r w:rsidRPr="00D728D5">
        <w:rPr>
          <w:b/>
          <w:sz w:val="24"/>
          <w:szCs w:val="24"/>
        </w:rPr>
        <w:lastRenderedPageBreak/>
        <w:t>ANEXO ÚNICO</w:t>
      </w:r>
    </w:p>
    <w:p w:rsidR="00516605" w:rsidRPr="00D728D5" w:rsidRDefault="00516605" w:rsidP="00516605">
      <w:pPr>
        <w:spacing w:line="276" w:lineRule="auto"/>
        <w:jc w:val="center"/>
        <w:rPr>
          <w:rFonts w:eastAsia="Arial"/>
          <w:sz w:val="24"/>
          <w:szCs w:val="24"/>
        </w:rPr>
      </w:pPr>
    </w:p>
    <w:p w:rsidR="00516605" w:rsidRPr="00D728D5" w:rsidRDefault="00516605" w:rsidP="00516605">
      <w:pPr>
        <w:spacing w:line="276" w:lineRule="auto"/>
        <w:jc w:val="center"/>
        <w:rPr>
          <w:rFonts w:eastAsia="Arial"/>
          <w:sz w:val="24"/>
          <w:szCs w:val="24"/>
        </w:rPr>
      </w:pPr>
      <w:r w:rsidRPr="00D728D5">
        <w:rPr>
          <w:b/>
          <w:sz w:val="24"/>
          <w:szCs w:val="24"/>
        </w:rPr>
        <w:t>CRONOGRAMA DE EXECUÇÃO</w:t>
      </w:r>
    </w:p>
    <w:p w:rsidR="00516605" w:rsidRPr="00D728D5" w:rsidRDefault="00516605" w:rsidP="00516605">
      <w:pPr>
        <w:spacing w:line="276" w:lineRule="auto"/>
        <w:jc w:val="both"/>
        <w:rPr>
          <w:rFonts w:eastAsia="Arial"/>
          <w:sz w:val="24"/>
          <w:szCs w:val="24"/>
        </w:rPr>
      </w:pPr>
    </w:p>
    <w:p w:rsidR="00516605" w:rsidRPr="00D728D5" w:rsidRDefault="00516605" w:rsidP="00516605">
      <w:pPr>
        <w:spacing w:line="276" w:lineRule="auto"/>
        <w:jc w:val="both"/>
        <w:rPr>
          <w:rFonts w:eastAsia="Arial"/>
          <w:sz w:val="24"/>
          <w:szCs w:val="24"/>
        </w:rPr>
      </w:pPr>
    </w:p>
    <w:p w:rsidR="00516605" w:rsidRPr="00D728D5" w:rsidRDefault="00516605" w:rsidP="00516605">
      <w:pPr>
        <w:spacing w:line="276" w:lineRule="auto"/>
        <w:jc w:val="both"/>
        <w:rPr>
          <w:rFonts w:eastAsia="Arial"/>
          <w:sz w:val="24"/>
          <w:szCs w:val="24"/>
        </w:rPr>
      </w:pPr>
      <w:bookmarkStart w:id="0" w:name="_gjdgxs" w:colFirst="0" w:colLast="0"/>
      <w:bookmarkEnd w:id="0"/>
      <w:r w:rsidRPr="00D728D5">
        <w:rPr>
          <w:sz w:val="24"/>
          <w:szCs w:val="24"/>
        </w:rPr>
        <w:t xml:space="preserve">Embora as etapas estejam elencadas </w:t>
      </w:r>
      <w:proofErr w:type="spellStart"/>
      <w:r w:rsidRPr="00D728D5">
        <w:rPr>
          <w:sz w:val="24"/>
          <w:szCs w:val="24"/>
        </w:rPr>
        <w:t>sequencialmente</w:t>
      </w:r>
      <w:proofErr w:type="spellEnd"/>
      <w:r w:rsidRPr="00D728D5">
        <w:rPr>
          <w:sz w:val="24"/>
          <w:szCs w:val="24"/>
        </w:rPr>
        <w:t>, na prática poderão ocorrer trabalhos paralelos ou combinados, bem como os prazos estabelecidos prorrogados ou adiantados. Estas definições serão pactuadas entre as partes durante a execução dos trabalhos.</w:t>
      </w:r>
    </w:p>
    <w:p w:rsidR="00516605" w:rsidRPr="00D728D5" w:rsidRDefault="00516605" w:rsidP="00516605">
      <w:pPr>
        <w:spacing w:line="276" w:lineRule="auto"/>
        <w:jc w:val="both"/>
        <w:rPr>
          <w:rFonts w:eastAsia="Arial"/>
          <w:sz w:val="24"/>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2127"/>
        <w:gridCol w:w="3402"/>
        <w:gridCol w:w="2268"/>
      </w:tblGrid>
      <w:tr w:rsidR="00516605" w:rsidRPr="00D728D5" w:rsidTr="00AE6915">
        <w:trPr>
          <w:trHeight w:val="231"/>
        </w:trPr>
        <w:tc>
          <w:tcPr>
            <w:tcW w:w="1134" w:type="dxa"/>
          </w:tcPr>
          <w:p w:rsidR="00516605" w:rsidRPr="00D728D5" w:rsidRDefault="00516605" w:rsidP="00AE6915">
            <w:pPr>
              <w:spacing w:line="276" w:lineRule="auto"/>
              <w:jc w:val="center"/>
              <w:rPr>
                <w:b/>
                <w:sz w:val="24"/>
                <w:szCs w:val="24"/>
              </w:rPr>
            </w:pPr>
            <w:r w:rsidRPr="00D728D5">
              <w:rPr>
                <w:b/>
                <w:sz w:val="24"/>
                <w:szCs w:val="24"/>
              </w:rPr>
              <w:t>ETAPA</w:t>
            </w:r>
          </w:p>
          <w:p w:rsidR="00516605" w:rsidRPr="00D728D5" w:rsidRDefault="00516605" w:rsidP="00AE6915">
            <w:pPr>
              <w:spacing w:line="276" w:lineRule="auto"/>
              <w:jc w:val="center"/>
              <w:rPr>
                <w:rFonts w:eastAsia="Arial"/>
                <w:sz w:val="24"/>
                <w:szCs w:val="24"/>
              </w:rPr>
            </w:pPr>
          </w:p>
        </w:tc>
        <w:tc>
          <w:tcPr>
            <w:tcW w:w="2127" w:type="dxa"/>
          </w:tcPr>
          <w:p w:rsidR="00516605" w:rsidRPr="00D728D5" w:rsidRDefault="00516605" w:rsidP="00AE6915">
            <w:pPr>
              <w:spacing w:line="276" w:lineRule="auto"/>
              <w:jc w:val="center"/>
              <w:rPr>
                <w:rFonts w:eastAsia="Arial"/>
                <w:sz w:val="24"/>
                <w:szCs w:val="24"/>
              </w:rPr>
            </w:pPr>
            <w:r w:rsidRPr="00D728D5">
              <w:rPr>
                <w:b/>
                <w:sz w:val="24"/>
                <w:szCs w:val="24"/>
              </w:rPr>
              <w:t>RESPONSÁVEL</w:t>
            </w:r>
          </w:p>
        </w:tc>
        <w:tc>
          <w:tcPr>
            <w:tcW w:w="3402" w:type="dxa"/>
          </w:tcPr>
          <w:p w:rsidR="00516605" w:rsidRPr="00D728D5" w:rsidRDefault="00516605" w:rsidP="00AE6915">
            <w:pPr>
              <w:spacing w:line="276" w:lineRule="auto"/>
              <w:jc w:val="center"/>
              <w:rPr>
                <w:rFonts w:eastAsia="Arial"/>
                <w:sz w:val="24"/>
                <w:szCs w:val="24"/>
              </w:rPr>
            </w:pPr>
            <w:r w:rsidRPr="00D728D5">
              <w:rPr>
                <w:b/>
                <w:sz w:val="24"/>
                <w:szCs w:val="24"/>
              </w:rPr>
              <w:t>DESCRIÇÃO</w:t>
            </w:r>
          </w:p>
        </w:tc>
        <w:tc>
          <w:tcPr>
            <w:tcW w:w="2268" w:type="dxa"/>
          </w:tcPr>
          <w:p w:rsidR="00516605" w:rsidRPr="00D728D5" w:rsidRDefault="00516605" w:rsidP="00AE6915">
            <w:pPr>
              <w:spacing w:line="276" w:lineRule="auto"/>
              <w:jc w:val="center"/>
              <w:rPr>
                <w:rFonts w:eastAsia="Arial"/>
                <w:sz w:val="24"/>
                <w:szCs w:val="24"/>
              </w:rPr>
            </w:pPr>
            <w:r w:rsidRPr="00D728D5">
              <w:rPr>
                <w:b/>
                <w:sz w:val="24"/>
                <w:szCs w:val="24"/>
              </w:rPr>
              <w:t>PRAZO</w:t>
            </w:r>
          </w:p>
        </w:tc>
      </w:tr>
      <w:tr w:rsidR="00516605" w:rsidRPr="00D728D5" w:rsidTr="00AE6915">
        <w:trPr>
          <w:trHeight w:val="1680"/>
        </w:trPr>
        <w:tc>
          <w:tcPr>
            <w:tcW w:w="1134" w:type="dxa"/>
          </w:tcPr>
          <w:p w:rsidR="00516605" w:rsidRPr="00D728D5" w:rsidRDefault="00516605" w:rsidP="00AE6915">
            <w:pPr>
              <w:spacing w:line="276" w:lineRule="auto"/>
              <w:jc w:val="center"/>
              <w:rPr>
                <w:rFonts w:eastAsia="Arial"/>
                <w:sz w:val="24"/>
                <w:szCs w:val="24"/>
              </w:rPr>
            </w:pPr>
            <w:r w:rsidRPr="00D728D5">
              <w:rPr>
                <w:sz w:val="24"/>
                <w:szCs w:val="24"/>
              </w:rPr>
              <w:t>01</w:t>
            </w:r>
          </w:p>
        </w:tc>
        <w:tc>
          <w:tcPr>
            <w:tcW w:w="2127" w:type="dxa"/>
          </w:tcPr>
          <w:p w:rsidR="00516605" w:rsidRPr="00D728D5" w:rsidRDefault="00516605" w:rsidP="00AE6915">
            <w:pPr>
              <w:spacing w:line="276" w:lineRule="auto"/>
              <w:jc w:val="center"/>
              <w:rPr>
                <w:rFonts w:eastAsia="Arial"/>
                <w:sz w:val="24"/>
                <w:szCs w:val="24"/>
              </w:rPr>
            </w:pPr>
            <w:r w:rsidRPr="00D728D5">
              <w:rPr>
                <w:sz w:val="24"/>
                <w:szCs w:val="24"/>
              </w:rPr>
              <w:t>CONTRATANTE</w:t>
            </w:r>
          </w:p>
        </w:tc>
        <w:tc>
          <w:tcPr>
            <w:tcW w:w="3402" w:type="dxa"/>
          </w:tcPr>
          <w:p w:rsidR="00516605" w:rsidRPr="00D728D5" w:rsidRDefault="00516605" w:rsidP="00AE6915">
            <w:pPr>
              <w:spacing w:line="276" w:lineRule="auto"/>
              <w:jc w:val="center"/>
              <w:rPr>
                <w:rFonts w:eastAsia="Arial"/>
                <w:sz w:val="24"/>
                <w:szCs w:val="24"/>
              </w:rPr>
            </w:pPr>
            <w:proofErr w:type="gramStart"/>
            <w:r w:rsidRPr="00D728D5">
              <w:rPr>
                <w:sz w:val="24"/>
                <w:szCs w:val="24"/>
              </w:rPr>
              <w:t>Envio do material conforme estabelecido na alínea b)</w:t>
            </w:r>
            <w:proofErr w:type="gramEnd"/>
            <w:r w:rsidRPr="00D728D5">
              <w:rPr>
                <w:sz w:val="24"/>
                <w:szCs w:val="24"/>
              </w:rPr>
              <w:t>, item 5.2, da Cláusula Quinta, compreendendo a legislação existente até a data de assinatura do contrato.</w:t>
            </w:r>
          </w:p>
        </w:tc>
        <w:tc>
          <w:tcPr>
            <w:tcW w:w="2268" w:type="dxa"/>
          </w:tcPr>
          <w:p w:rsidR="00516605" w:rsidRPr="00D728D5" w:rsidRDefault="00516605" w:rsidP="00AE6915">
            <w:pPr>
              <w:spacing w:line="276" w:lineRule="auto"/>
              <w:jc w:val="center"/>
              <w:rPr>
                <w:rFonts w:eastAsia="Arial"/>
                <w:sz w:val="24"/>
                <w:szCs w:val="24"/>
              </w:rPr>
            </w:pPr>
            <w:r w:rsidRPr="00D728D5">
              <w:rPr>
                <w:sz w:val="24"/>
                <w:szCs w:val="24"/>
              </w:rPr>
              <w:t>Até 15 (quinze) dias - Contados a partir da assinatura do contrato</w:t>
            </w:r>
          </w:p>
        </w:tc>
      </w:tr>
      <w:tr w:rsidR="00516605" w:rsidRPr="00D728D5" w:rsidTr="00AE6915">
        <w:trPr>
          <w:trHeight w:val="1219"/>
        </w:trPr>
        <w:tc>
          <w:tcPr>
            <w:tcW w:w="1134" w:type="dxa"/>
          </w:tcPr>
          <w:p w:rsidR="00516605" w:rsidRPr="00D728D5" w:rsidRDefault="00516605" w:rsidP="00AE6915">
            <w:pPr>
              <w:spacing w:line="276" w:lineRule="auto"/>
              <w:jc w:val="center"/>
              <w:rPr>
                <w:rFonts w:eastAsia="Arial"/>
                <w:sz w:val="24"/>
                <w:szCs w:val="24"/>
              </w:rPr>
            </w:pPr>
            <w:r w:rsidRPr="00D728D5">
              <w:rPr>
                <w:sz w:val="24"/>
                <w:szCs w:val="24"/>
              </w:rPr>
              <w:t>02</w:t>
            </w:r>
          </w:p>
        </w:tc>
        <w:tc>
          <w:tcPr>
            <w:tcW w:w="2127" w:type="dxa"/>
          </w:tcPr>
          <w:p w:rsidR="00516605" w:rsidRPr="00D728D5" w:rsidRDefault="00516605" w:rsidP="00AE6915">
            <w:pPr>
              <w:spacing w:line="276" w:lineRule="auto"/>
              <w:jc w:val="center"/>
              <w:rPr>
                <w:rFonts w:eastAsia="Arial"/>
                <w:sz w:val="24"/>
                <w:szCs w:val="24"/>
              </w:rPr>
            </w:pPr>
            <w:r w:rsidRPr="00D728D5">
              <w:rPr>
                <w:sz w:val="24"/>
                <w:szCs w:val="24"/>
              </w:rPr>
              <w:t>CONTRATADA</w:t>
            </w:r>
          </w:p>
        </w:tc>
        <w:tc>
          <w:tcPr>
            <w:tcW w:w="3402" w:type="dxa"/>
          </w:tcPr>
          <w:p w:rsidR="00516605" w:rsidRPr="00D728D5" w:rsidRDefault="00516605" w:rsidP="00AE6915">
            <w:pPr>
              <w:spacing w:line="276" w:lineRule="auto"/>
              <w:jc w:val="center"/>
              <w:rPr>
                <w:rFonts w:eastAsia="Arial"/>
                <w:sz w:val="24"/>
                <w:szCs w:val="24"/>
              </w:rPr>
            </w:pPr>
            <w:r w:rsidRPr="00D728D5">
              <w:rPr>
                <w:sz w:val="24"/>
                <w:szCs w:val="24"/>
              </w:rPr>
              <w:t xml:space="preserve">Publicação do acervo encaminhado pela CONTRATANTE na Etapa </w:t>
            </w:r>
            <w:r>
              <w:rPr>
                <w:sz w:val="24"/>
                <w:szCs w:val="24"/>
              </w:rPr>
              <w:t>0</w:t>
            </w:r>
            <w:r w:rsidRPr="00D728D5">
              <w:rPr>
                <w:sz w:val="24"/>
                <w:szCs w:val="24"/>
              </w:rPr>
              <w:t>1.</w:t>
            </w:r>
          </w:p>
        </w:tc>
        <w:tc>
          <w:tcPr>
            <w:tcW w:w="2268" w:type="dxa"/>
          </w:tcPr>
          <w:p w:rsidR="00516605" w:rsidRPr="00D728D5" w:rsidRDefault="00516605" w:rsidP="00AE6915">
            <w:pPr>
              <w:spacing w:line="276" w:lineRule="auto"/>
              <w:jc w:val="center"/>
              <w:rPr>
                <w:rFonts w:eastAsia="Arial"/>
                <w:sz w:val="24"/>
                <w:szCs w:val="24"/>
              </w:rPr>
            </w:pPr>
            <w:r w:rsidRPr="00D728D5">
              <w:rPr>
                <w:sz w:val="24"/>
                <w:szCs w:val="24"/>
              </w:rPr>
              <w:t>Até 90 (noventa) dias - Contados após recebimento do material</w:t>
            </w:r>
          </w:p>
        </w:tc>
      </w:tr>
      <w:tr w:rsidR="00516605" w:rsidRPr="00D728D5" w:rsidTr="00AE6915">
        <w:trPr>
          <w:trHeight w:val="1700"/>
        </w:trPr>
        <w:tc>
          <w:tcPr>
            <w:tcW w:w="1134" w:type="dxa"/>
          </w:tcPr>
          <w:p w:rsidR="00516605" w:rsidRPr="00D728D5" w:rsidRDefault="00516605" w:rsidP="00AE6915">
            <w:pPr>
              <w:spacing w:line="276" w:lineRule="auto"/>
              <w:jc w:val="center"/>
              <w:rPr>
                <w:rFonts w:eastAsia="Arial"/>
                <w:sz w:val="24"/>
                <w:szCs w:val="24"/>
              </w:rPr>
            </w:pPr>
            <w:r w:rsidRPr="00D728D5">
              <w:rPr>
                <w:sz w:val="24"/>
                <w:szCs w:val="24"/>
              </w:rPr>
              <w:t>03</w:t>
            </w:r>
          </w:p>
        </w:tc>
        <w:tc>
          <w:tcPr>
            <w:tcW w:w="2127" w:type="dxa"/>
          </w:tcPr>
          <w:p w:rsidR="00516605" w:rsidRPr="00D728D5" w:rsidRDefault="00516605" w:rsidP="00AE6915">
            <w:pPr>
              <w:spacing w:line="276" w:lineRule="auto"/>
              <w:jc w:val="center"/>
              <w:rPr>
                <w:rFonts w:eastAsia="Arial"/>
                <w:sz w:val="24"/>
                <w:szCs w:val="24"/>
              </w:rPr>
            </w:pPr>
            <w:r w:rsidRPr="00D728D5">
              <w:rPr>
                <w:sz w:val="24"/>
                <w:szCs w:val="24"/>
              </w:rPr>
              <w:t>CONTRATADA</w:t>
            </w:r>
          </w:p>
        </w:tc>
        <w:tc>
          <w:tcPr>
            <w:tcW w:w="3402" w:type="dxa"/>
          </w:tcPr>
          <w:p w:rsidR="00516605" w:rsidRPr="00D728D5" w:rsidRDefault="00516605" w:rsidP="00AE6915">
            <w:pPr>
              <w:spacing w:line="276" w:lineRule="auto"/>
              <w:jc w:val="center"/>
              <w:rPr>
                <w:rFonts w:eastAsia="Arial"/>
                <w:sz w:val="24"/>
                <w:szCs w:val="24"/>
              </w:rPr>
            </w:pPr>
            <w:r w:rsidRPr="00D728D5">
              <w:rPr>
                <w:sz w:val="24"/>
                <w:szCs w:val="24"/>
              </w:rPr>
              <w:t xml:space="preserve">Consolidação da legislação disponibilizada no sistema a partir do acervo encaminhado pela CONTRATANTE na Etapa </w:t>
            </w:r>
            <w:proofErr w:type="gramStart"/>
            <w:r w:rsidRPr="00D728D5">
              <w:rPr>
                <w:sz w:val="24"/>
                <w:szCs w:val="24"/>
              </w:rPr>
              <w:t>1</w:t>
            </w:r>
            <w:proofErr w:type="gramEnd"/>
            <w:r w:rsidRPr="00D728D5">
              <w:rPr>
                <w:sz w:val="24"/>
                <w:szCs w:val="24"/>
              </w:rPr>
              <w:t>.</w:t>
            </w:r>
          </w:p>
        </w:tc>
        <w:tc>
          <w:tcPr>
            <w:tcW w:w="2268" w:type="dxa"/>
          </w:tcPr>
          <w:p w:rsidR="00516605" w:rsidRPr="00D728D5" w:rsidRDefault="00516605" w:rsidP="00AE6915">
            <w:pPr>
              <w:spacing w:line="276" w:lineRule="auto"/>
              <w:jc w:val="center"/>
              <w:rPr>
                <w:rFonts w:eastAsia="Arial"/>
                <w:sz w:val="24"/>
                <w:szCs w:val="24"/>
              </w:rPr>
            </w:pPr>
            <w:r w:rsidRPr="00D728D5">
              <w:rPr>
                <w:sz w:val="24"/>
                <w:szCs w:val="24"/>
              </w:rPr>
              <w:t>Até 30 (trinta) dias -</w:t>
            </w:r>
          </w:p>
          <w:p w:rsidR="00516605" w:rsidRPr="00D728D5" w:rsidRDefault="00516605" w:rsidP="00AE6915">
            <w:pPr>
              <w:spacing w:line="276" w:lineRule="auto"/>
              <w:jc w:val="center"/>
              <w:rPr>
                <w:rFonts w:eastAsia="Arial"/>
                <w:sz w:val="24"/>
                <w:szCs w:val="24"/>
              </w:rPr>
            </w:pPr>
            <w:r w:rsidRPr="00D728D5">
              <w:rPr>
                <w:sz w:val="24"/>
                <w:szCs w:val="24"/>
              </w:rPr>
              <w:t xml:space="preserve">Contados após conclusão da etapa </w:t>
            </w:r>
            <w:r>
              <w:rPr>
                <w:sz w:val="24"/>
                <w:szCs w:val="24"/>
              </w:rPr>
              <w:t>0</w:t>
            </w:r>
            <w:r w:rsidRPr="00D728D5">
              <w:rPr>
                <w:sz w:val="24"/>
                <w:szCs w:val="24"/>
              </w:rPr>
              <w:t>2</w:t>
            </w:r>
          </w:p>
        </w:tc>
      </w:tr>
      <w:tr w:rsidR="00516605" w:rsidRPr="00D728D5" w:rsidTr="00AE6915">
        <w:trPr>
          <w:trHeight w:val="1412"/>
        </w:trPr>
        <w:tc>
          <w:tcPr>
            <w:tcW w:w="1134" w:type="dxa"/>
          </w:tcPr>
          <w:p w:rsidR="00516605" w:rsidRPr="00D728D5" w:rsidRDefault="00516605" w:rsidP="00AE6915">
            <w:pPr>
              <w:spacing w:line="276" w:lineRule="auto"/>
              <w:jc w:val="center"/>
              <w:rPr>
                <w:rFonts w:eastAsia="Arial"/>
                <w:sz w:val="24"/>
                <w:szCs w:val="24"/>
              </w:rPr>
            </w:pPr>
            <w:r w:rsidRPr="00D728D5">
              <w:rPr>
                <w:sz w:val="24"/>
                <w:szCs w:val="24"/>
              </w:rPr>
              <w:t>04</w:t>
            </w:r>
          </w:p>
        </w:tc>
        <w:tc>
          <w:tcPr>
            <w:tcW w:w="2127" w:type="dxa"/>
          </w:tcPr>
          <w:p w:rsidR="00516605" w:rsidRPr="00D728D5" w:rsidRDefault="00516605" w:rsidP="00AE6915">
            <w:pPr>
              <w:spacing w:line="276" w:lineRule="auto"/>
              <w:jc w:val="center"/>
              <w:rPr>
                <w:rFonts w:eastAsia="Arial"/>
                <w:sz w:val="24"/>
                <w:szCs w:val="24"/>
              </w:rPr>
            </w:pPr>
            <w:r w:rsidRPr="00D728D5">
              <w:rPr>
                <w:sz w:val="24"/>
                <w:szCs w:val="24"/>
              </w:rPr>
              <w:t>CONTRATADA</w:t>
            </w:r>
          </w:p>
        </w:tc>
        <w:tc>
          <w:tcPr>
            <w:tcW w:w="3402" w:type="dxa"/>
          </w:tcPr>
          <w:p w:rsidR="00516605" w:rsidRPr="00D728D5" w:rsidRDefault="00516605" w:rsidP="00AE6915">
            <w:pPr>
              <w:spacing w:line="276" w:lineRule="auto"/>
              <w:jc w:val="center"/>
              <w:rPr>
                <w:rFonts w:eastAsia="Arial"/>
                <w:sz w:val="24"/>
                <w:szCs w:val="24"/>
              </w:rPr>
            </w:pPr>
            <w:r w:rsidRPr="00D728D5">
              <w:rPr>
                <w:sz w:val="24"/>
                <w:szCs w:val="24"/>
              </w:rPr>
              <w:t xml:space="preserve">Apresentação de relatórios contendo incongruências e falhas localizadas na legislação do Município após execução das Etapas </w:t>
            </w:r>
            <w:r>
              <w:rPr>
                <w:sz w:val="24"/>
                <w:szCs w:val="24"/>
              </w:rPr>
              <w:t>0</w:t>
            </w:r>
            <w:r w:rsidRPr="00D728D5">
              <w:rPr>
                <w:sz w:val="24"/>
                <w:szCs w:val="24"/>
              </w:rPr>
              <w:t xml:space="preserve">2 e </w:t>
            </w:r>
            <w:r>
              <w:rPr>
                <w:sz w:val="24"/>
                <w:szCs w:val="24"/>
              </w:rPr>
              <w:t>0</w:t>
            </w:r>
            <w:r w:rsidRPr="00D728D5">
              <w:rPr>
                <w:sz w:val="24"/>
                <w:szCs w:val="24"/>
              </w:rPr>
              <w:t>3.</w:t>
            </w:r>
          </w:p>
        </w:tc>
        <w:tc>
          <w:tcPr>
            <w:tcW w:w="2268" w:type="dxa"/>
          </w:tcPr>
          <w:p w:rsidR="00516605" w:rsidRPr="00D728D5" w:rsidRDefault="00516605" w:rsidP="00AE6915">
            <w:pPr>
              <w:spacing w:line="276" w:lineRule="auto"/>
              <w:jc w:val="center"/>
              <w:rPr>
                <w:rFonts w:eastAsia="Arial"/>
                <w:sz w:val="24"/>
                <w:szCs w:val="24"/>
              </w:rPr>
            </w:pPr>
            <w:r>
              <w:rPr>
                <w:sz w:val="24"/>
                <w:szCs w:val="24"/>
              </w:rPr>
              <w:t>0</w:t>
            </w:r>
            <w:r w:rsidRPr="00D728D5">
              <w:rPr>
                <w:sz w:val="24"/>
                <w:szCs w:val="24"/>
              </w:rPr>
              <w:t xml:space="preserve">7 (sete) dias - Concluídas as etapas </w:t>
            </w:r>
            <w:r>
              <w:rPr>
                <w:sz w:val="24"/>
                <w:szCs w:val="24"/>
              </w:rPr>
              <w:t>0</w:t>
            </w:r>
            <w:r w:rsidRPr="00D728D5">
              <w:rPr>
                <w:sz w:val="24"/>
                <w:szCs w:val="24"/>
              </w:rPr>
              <w:t xml:space="preserve">2 e </w:t>
            </w:r>
            <w:r>
              <w:rPr>
                <w:sz w:val="24"/>
                <w:szCs w:val="24"/>
              </w:rPr>
              <w:t>0</w:t>
            </w:r>
            <w:r w:rsidRPr="00D728D5">
              <w:rPr>
                <w:sz w:val="24"/>
                <w:szCs w:val="24"/>
              </w:rPr>
              <w:t>3</w:t>
            </w:r>
          </w:p>
        </w:tc>
      </w:tr>
      <w:tr w:rsidR="00516605" w:rsidRPr="00D728D5" w:rsidTr="00AE6915">
        <w:trPr>
          <w:trHeight w:val="1405"/>
        </w:trPr>
        <w:tc>
          <w:tcPr>
            <w:tcW w:w="1134" w:type="dxa"/>
          </w:tcPr>
          <w:p w:rsidR="00516605" w:rsidRPr="00D728D5" w:rsidRDefault="00516605" w:rsidP="00AE6915">
            <w:pPr>
              <w:spacing w:line="276" w:lineRule="auto"/>
              <w:jc w:val="center"/>
              <w:rPr>
                <w:rFonts w:eastAsia="Arial"/>
                <w:sz w:val="24"/>
                <w:szCs w:val="24"/>
              </w:rPr>
            </w:pPr>
            <w:r w:rsidRPr="00D728D5">
              <w:rPr>
                <w:sz w:val="24"/>
                <w:szCs w:val="24"/>
              </w:rPr>
              <w:t>05</w:t>
            </w:r>
          </w:p>
        </w:tc>
        <w:tc>
          <w:tcPr>
            <w:tcW w:w="2127" w:type="dxa"/>
          </w:tcPr>
          <w:p w:rsidR="00516605" w:rsidRPr="00D728D5" w:rsidRDefault="00516605" w:rsidP="00AE6915">
            <w:pPr>
              <w:spacing w:line="276" w:lineRule="auto"/>
              <w:jc w:val="center"/>
              <w:rPr>
                <w:rFonts w:eastAsia="Arial"/>
                <w:sz w:val="24"/>
                <w:szCs w:val="24"/>
              </w:rPr>
            </w:pPr>
            <w:r w:rsidRPr="00D728D5">
              <w:rPr>
                <w:sz w:val="24"/>
                <w:szCs w:val="24"/>
              </w:rPr>
              <w:t>CONTRATANTE</w:t>
            </w:r>
          </w:p>
        </w:tc>
        <w:tc>
          <w:tcPr>
            <w:tcW w:w="3402" w:type="dxa"/>
          </w:tcPr>
          <w:p w:rsidR="00516605" w:rsidRPr="00D728D5" w:rsidRDefault="00516605" w:rsidP="00AE6915">
            <w:pPr>
              <w:spacing w:line="276" w:lineRule="auto"/>
              <w:jc w:val="center"/>
              <w:rPr>
                <w:rFonts w:eastAsia="Arial"/>
                <w:sz w:val="24"/>
                <w:szCs w:val="24"/>
              </w:rPr>
            </w:pPr>
            <w:r w:rsidRPr="00D728D5">
              <w:rPr>
                <w:sz w:val="24"/>
                <w:szCs w:val="24"/>
              </w:rPr>
              <w:t xml:space="preserve">Avaliação e retorno acerca das informações contidas nos relatórios fornecidos pela CONTRATADA na Etapa </w:t>
            </w:r>
            <w:r>
              <w:rPr>
                <w:sz w:val="24"/>
                <w:szCs w:val="24"/>
              </w:rPr>
              <w:t>0</w:t>
            </w:r>
            <w:r w:rsidRPr="00D728D5">
              <w:rPr>
                <w:sz w:val="24"/>
                <w:szCs w:val="24"/>
              </w:rPr>
              <w:t>4.</w:t>
            </w:r>
          </w:p>
        </w:tc>
        <w:tc>
          <w:tcPr>
            <w:tcW w:w="2268" w:type="dxa"/>
          </w:tcPr>
          <w:p w:rsidR="00516605" w:rsidRPr="00D728D5" w:rsidRDefault="00516605" w:rsidP="00AE6915">
            <w:pPr>
              <w:spacing w:line="276" w:lineRule="auto"/>
              <w:jc w:val="center"/>
              <w:rPr>
                <w:rFonts w:eastAsia="Arial"/>
                <w:sz w:val="24"/>
                <w:szCs w:val="24"/>
              </w:rPr>
            </w:pPr>
            <w:r w:rsidRPr="00D728D5">
              <w:rPr>
                <w:sz w:val="24"/>
                <w:szCs w:val="24"/>
              </w:rPr>
              <w:t>20 (vinte) dias -</w:t>
            </w:r>
          </w:p>
          <w:p w:rsidR="00516605" w:rsidRPr="00D728D5" w:rsidRDefault="00516605" w:rsidP="00AE6915">
            <w:pPr>
              <w:spacing w:line="276" w:lineRule="auto"/>
              <w:jc w:val="center"/>
              <w:rPr>
                <w:rFonts w:eastAsia="Arial"/>
                <w:sz w:val="24"/>
                <w:szCs w:val="24"/>
              </w:rPr>
            </w:pPr>
            <w:r w:rsidRPr="00D728D5">
              <w:rPr>
                <w:sz w:val="24"/>
                <w:szCs w:val="24"/>
              </w:rPr>
              <w:t>Contados após recebimento dos relatórios</w:t>
            </w:r>
          </w:p>
        </w:tc>
      </w:tr>
      <w:tr w:rsidR="00516605" w:rsidRPr="00D728D5" w:rsidTr="00AE6915">
        <w:trPr>
          <w:trHeight w:val="1177"/>
        </w:trPr>
        <w:tc>
          <w:tcPr>
            <w:tcW w:w="1134" w:type="dxa"/>
          </w:tcPr>
          <w:p w:rsidR="00516605" w:rsidRPr="00D728D5" w:rsidRDefault="00516605" w:rsidP="00AE6915">
            <w:pPr>
              <w:spacing w:line="276" w:lineRule="auto"/>
              <w:jc w:val="center"/>
              <w:rPr>
                <w:rFonts w:eastAsia="Arial"/>
                <w:sz w:val="24"/>
                <w:szCs w:val="24"/>
              </w:rPr>
            </w:pPr>
            <w:r w:rsidRPr="00D728D5">
              <w:rPr>
                <w:sz w:val="24"/>
                <w:szCs w:val="24"/>
              </w:rPr>
              <w:t>06</w:t>
            </w:r>
          </w:p>
        </w:tc>
        <w:tc>
          <w:tcPr>
            <w:tcW w:w="2127" w:type="dxa"/>
          </w:tcPr>
          <w:p w:rsidR="00516605" w:rsidRPr="00D728D5" w:rsidRDefault="00516605" w:rsidP="00AE6915">
            <w:pPr>
              <w:spacing w:line="276" w:lineRule="auto"/>
              <w:jc w:val="center"/>
              <w:rPr>
                <w:rFonts w:eastAsia="Arial"/>
                <w:sz w:val="24"/>
                <w:szCs w:val="24"/>
              </w:rPr>
            </w:pPr>
            <w:r w:rsidRPr="00D728D5">
              <w:rPr>
                <w:sz w:val="24"/>
                <w:szCs w:val="24"/>
              </w:rPr>
              <w:t>CONTRATADA</w:t>
            </w:r>
          </w:p>
        </w:tc>
        <w:tc>
          <w:tcPr>
            <w:tcW w:w="3402" w:type="dxa"/>
          </w:tcPr>
          <w:p w:rsidR="00516605" w:rsidRPr="00D728D5" w:rsidRDefault="00516605" w:rsidP="00AE6915">
            <w:pPr>
              <w:spacing w:line="276" w:lineRule="auto"/>
              <w:jc w:val="center"/>
              <w:rPr>
                <w:rFonts w:eastAsia="Arial"/>
                <w:sz w:val="24"/>
                <w:szCs w:val="24"/>
              </w:rPr>
            </w:pPr>
            <w:r w:rsidRPr="00D728D5">
              <w:rPr>
                <w:sz w:val="24"/>
                <w:szCs w:val="24"/>
              </w:rPr>
              <w:t>Publicação das novas normas expedidas e encaminhadas pelo Município durante a vigência contratual.</w:t>
            </w:r>
          </w:p>
        </w:tc>
        <w:tc>
          <w:tcPr>
            <w:tcW w:w="2268" w:type="dxa"/>
          </w:tcPr>
          <w:p w:rsidR="00516605" w:rsidRPr="00D728D5" w:rsidRDefault="00516605" w:rsidP="00AE6915">
            <w:pPr>
              <w:spacing w:line="276" w:lineRule="auto"/>
              <w:jc w:val="center"/>
              <w:rPr>
                <w:rFonts w:eastAsia="Arial"/>
                <w:sz w:val="24"/>
                <w:szCs w:val="24"/>
              </w:rPr>
            </w:pPr>
            <w:r w:rsidRPr="00D728D5">
              <w:rPr>
                <w:sz w:val="24"/>
                <w:szCs w:val="24"/>
              </w:rPr>
              <w:t>Início imediato a contar da data de assinatura do contrato</w:t>
            </w:r>
          </w:p>
        </w:tc>
      </w:tr>
    </w:tbl>
    <w:p w:rsidR="00516605" w:rsidRPr="00A866BD" w:rsidRDefault="00516605" w:rsidP="00516605">
      <w:pPr>
        <w:pStyle w:val="Cabealho"/>
      </w:pPr>
    </w:p>
    <w:p w:rsidR="00516605" w:rsidRPr="00516605" w:rsidRDefault="00516605" w:rsidP="00516605">
      <w:pPr>
        <w:tabs>
          <w:tab w:val="center" w:pos="4252"/>
          <w:tab w:val="right" w:pos="8504"/>
        </w:tabs>
      </w:pPr>
    </w:p>
    <w:p w:rsidR="003D604B" w:rsidRDefault="003D604B"/>
    <w:sectPr w:rsidR="003D604B" w:rsidSect="00B21D81">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605" w:rsidRDefault="00516605" w:rsidP="00516605">
      <w:r>
        <w:separator/>
      </w:r>
    </w:p>
  </w:endnote>
  <w:endnote w:type="continuationSeparator" w:id="1">
    <w:p w:rsidR="00516605" w:rsidRDefault="00516605" w:rsidP="005166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1442"/>
      <w:docPartObj>
        <w:docPartGallery w:val="Page Numbers (Bottom of Page)"/>
        <w:docPartUnique/>
      </w:docPartObj>
    </w:sdtPr>
    <w:sdtContent>
      <w:p w:rsidR="00516605" w:rsidRDefault="00516605">
        <w:pPr>
          <w:pStyle w:val="Rodap"/>
          <w:jc w:val="right"/>
        </w:pPr>
        <w:fldSimple w:instr=" PAGE   \* MERGEFORMAT ">
          <w:r>
            <w:rPr>
              <w:noProof/>
            </w:rPr>
            <w:t>1</w:t>
          </w:r>
        </w:fldSimple>
      </w:p>
    </w:sdtContent>
  </w:sdt>
  <w:p w:rsidR="00516605" w:rsidRDefault="0051660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605" w:rsidRDefault="00516605" w:rsidP="00516605">
      <w:r>
        <w:separator/>
      </w:r>
    </w:p>
  </w:footnote>
  <w:footnote w:type="continuationSeparator" w:id="1">
    <w:p w:rsidR="00516605" w:rsidRDefault="00516605" w:rsidP="005166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16605"/>
    <w:rsid w:val="00032267"/>
    <w:rsid w:val="003D604B"/>
    <w:rsid w:val="004D29BD"/>
    <w:rsid w:val="00516605"/>
    <w:rsid w:val="009A06E2"/>
    <w:rsid w:val="00B21D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0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16605"/>
    <w:pPr>
      <w:tabs>
        <w:tab w:val="center" w:pos="4252"/>
        <w:tab w:val="right" w:pos="8504"/>
      </w:tabs>
    </w:pPr>
  </w:style>
  <w:style w:type="character" w:customStyle="1" w:styleId="CabealhoChar">
    <w:name w:val="Cabeçalho Char"/>
    <w:basedOn w:val="Fontepargpadro"/>
    <w:link w:val="Cabealho"/>
    <w:rsid w:val="00516605"/>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516605"/>
    <w:pPr>
      <w:jc w:val="both"/>
    </w:pPr>
    <w:rPr>
      <w:snapToGrid w:val="0"/>
      <w:sz w:val="24"/>
      <w:szCs w:val="24"/>
    </w:rPr>
  </w:style>
  <w:style w:type="character" w:customStyle="1" w:styleId="CorpodetextoChar">
    <w:name w:val="Corpo de texto Char"/>
    <w:basedOn w:val="Fontepargpadro"/>
    <w:link w:val="Corpodetexto"/>
    <w:rsid w:val="00516605"/>
    <w:rPr>
      <w:rFonts w:ascii="Times New Roman" w:eastAsia="Times New Roman" w:hAnsi="Times New Roman" w:cs="Times New Roman"/>
      <w:snapToGrid w:val="0"/>
      <w:sz w:val="24"/>
      <w:szCs w:val="24"/>
      <w:lang w:eastAsia="pt-BR"/>
    </w:rPr>
  </w:style>
  <w:style w:type="paragraph" w:customStyle="1" w:styleId="A121070">
    <w:name w:val="_A121070"/>
    <w:rsid w:val="00516605"/>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styleId="TextosemFormatao">
    <w:name w:val="Plain Text"/>
    <w:basedOn w:val="Normal"/>
    <w:link w:val="TextosemFormataoChar"/>
    <w:rsid w:val="00516605"/>
    <w:rPr>
      <w:rFonts w:ascii="Courier New" w:hAnsi="Courier New"/>
      <w:lang/>
    </w:rPr>
  </w:style>
  <w:style w:type="character" w:customStyle="1" w:styleId="TextosemFormataoChar">
    <w:name w:val="Texto sem Formatação Char"/>
    <w:basedOn w:val="Fontepargpadro"/>
    <w:link w:val="TextosemFormatao"/>
    <w:rsid w:val="00516605"/>
    <w:rPr>
      <w:rFonts w:ascii="Courier New" w:eastAsia="Times New Roman" w:hAnsi="Courier New" w:cs="Times New Roman"/>
      <w:sz w:val="20"/>
      <w:szCs w:val="20"/>
      <w:lang/>
    </w:rPr>
  </w:style>
  <w:style w:type="paragraph" w:customStyle="1" w:styleId="A141070">
    <w:name w:val="_A141070"/>
    <w:rsid w:val="00516605"/>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character" w:styleId="Hyperlink">
    <w:name w:val="Hyperlink"/>
    <w:rsid w:val="00516605"/>
    <w:rPr>
      <w:color w:val="0000FF"/>
      <w:u w:val="single"/>
    </w:rPr>
  </w:style>
  <w:style w:type="paragraph" w:styleId="Rodap">
    <w:name w:val="footer"/>
    <w:basedOn w:val="Normal"/>
    <w:link w:val="RodapChar"/>
    <w:uiPriority w:val="99"/>
    <w:unhideWhenUsed/>
    <w:rsid w:val="00516605"/>
    <w:pPr>
      <w:tabs>
        <w:tab w:val="center" w:pos="4252"/>
        <w:tab w:val="right" w:pos="8504"/>
      </w:tabs>
    </w:pPr>
  </w:style>
  <w:style w:type="character" w:customStyle="1" w:styleId="RodapChar">
    <w:name w:val="Rodapé Char"/>
    <w:basedOn w:val="Fontepargpadro"/>
    <w:link w:val="Rodap"/>
    <w:uiPriority w:val="99"/>
    <w:rsid w:val="00516605"/>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ismunicipais.com.br/prefeitura/sc/lacerdopoli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2890</Words>
  <Characters>15611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2017-07-18T18:42:00Z</dcterms:created>
  <dcterms:modified xsi:type="dcterms:W3CDTF">2017-07-18T19:04:00Z</dcterms:modified>
</cp:coreProperties>
</file>